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A6" w:rsidRPr="00C80B01" w:rsidRDefault="00E65EA6" w:rsidP="000776C6">
      <w:pPr>
        <w:jc w:val="center"/>
        <w:rPr>
          <w:rFonts w:ascii="Arial" w:hAnsi="Arial" w:cs="Arial"/>
          <w:b/>
          <w:color w:val="863E43"/>
          <w:sz w:val="52"/>
          <w:szCs w:val="24"/>
        </w:rPr>
      </w:pPr>
      <w:r w:rsidRPr="00C80B01">
        <w:rPr>
          <w:rFonts w:ascii="Arial" w:hAnsi="Arial" w:cs="Arial"/>
          <w:b/>
          <w:color w:val="863E43"/>
          <w:sz w:val="52"/>
          <w:szCs w:val="24"/>
        </w:rPr>
        <w:t>Jelgavas grāmatizdevēji 17.-19.gs.</w:t>
      </w:r>
    </w:p>
    <w:p w:rsidR="00E65EA6" w:rsidRPr="00272D94" w:rsidRDefault="00272D94" w:rsidP="000776C6">
      <w:pPr>
        <w:jc w:val="center"/>
        <w:rPr>
          <w:rFonts w:ascii="Arial" w:hAnsi="Arial" w:cs="Arial"/>
          <w:b/>
          <w:sz w:val="24"/>
          <w:szCs w:val="24"/>
        </w:rPr>
      </w:pPr>
      <w:r>
        <w:rPr>
          <w:rFonts w:ascii="Arial" w:hAnsi="Arial" w:cs="Arial"/>
          <w:b/>
          <w:sz w:val="32"/>
          <w:szCs w:val="24"/>
        </w:rPr>
        <w:t>S</w:t>
      </w:r>
      <w:r w:rsidR="00E65EA6" w:rsidRPr="00272D94">
        <w:rPr>
          <w:rFonts w:ascii="Arial" w:hAnsi="Arial" w:cs="Arial"/>
          <w:b/>
          <w:sz w:val="32"/>
          <w:szCs w:val="24"/>
        </w:rPr>
        <w:t xml:space="preserve">enāko </w:t>
      </w:r>
      <w:r w:rsidRPr="00272D94">
        <w:rPr>
          <w:rFonts w:ascii="Arial" w:hAnsi="Arial" w:cs="Arial"/>
          <w:b/>
          <w:sz w:val="32"/>
          <w:szCs w:val="24"/>
        </w:rPr>
        <w:t xml:space="preserve">Jelgavas </w:t>
      </w:r>
      <w:r w:rsidR="00E65EA6" w:rsidRPr="00272D94">
        <w:rPr>
          <w:rFonts w:ascii="Arial" w:hAnsi="Arial" w:cs="Arial"/>
          <w:b/>
          <w:sz w:val="32"/>
          <w:szCs w:val="24"/>
        </w:rPr>
        <w:t xml:space="preserve">grāmatu apgādu izdevumu izstāde no kolekcionāra Jāņa Vilka un </w:t>
      </w:r>
      <w:r w:rsidR="000776C6" w:rsidRPr="00272D94">
        <w:rPr>
          <w:rFonts w:ascii="Arial" w:hAnsi="Arial" w:cs="Arial"/>
          <w:b/>
          <w:sz w:val="32"/>
          <w:szCs w:val="24"/>
        </w:rPr>
        <w:t xml:space="preserve">Jelgavas Zinātniskās </w:t>
      </w:r>
      <w:r w:rsidR="00E65EA6" w:rsidRPr="00272D94">
        <w:rPr>
          <w:rFonts w:ascii="Arial" w:hAnsi="Arial" w:cs="Arial"/>
          <w:b/>
          <w:sz w:val="32"/>
          <w:szCs w:val="24"/>
        </w:rPr>
        <w:t>bibliotēkas krājumiem</w:t>
      </w:r>
      <w:r w:rsidR="000776C6" w:rsidRPr="00272D94">
        <w:rPr>
          <w:rFonts w:ascii="Arial" w:hAnsi="Arial" w:cs="Arial"/>
          <w:b/>
          <w:sz w:val="32"/>
          <w:szCs w:val="24"/>
        </w:rPr>
        <w:t xml:space="preserve"> </w:t>
      </w:r>
    </w:p>
    <w:p w:rsidR="00E65EA6" w:rsidRPr="00747D4A" w:rsidRDefault="00E65EA6" w:rsidP="00E65EA6">
      <w:pPr>
        <w:jc w:val="both"/>
        <w:rPr>
          <w:rFonts w:ascii="Arial" w:hAnsi="Arial" w:cs="Arial"/>
          <w:sz w:val="24"/>
          <w:szCs w:val="24"/>
        </w:rPr>
      </w:pPr>
      <w:r w:rsidRPr="00747D4A">
        <w:rPr>
          <w:rFonts w:ascii="Arial" w:hAnsi="Arial" w:cs="Arial"/>
          <w:sz w:val="24"/>
          <w:szCs w:val="24"/>
        </w:rPr>
        <w:t>Izstād</w:t>
      </w:r>
      <w:r w:rsidR="000776C6">
        <w:rPr>
          <w:rFonts w:ascii="Arial" w:hAnsi="Arial" w:cs="Arial"/>
          <w:sz w:val="24"/>
          <w:szCs w:val="24"/>
        </w:rPr>
        <w:t>e skatāma</w:t>
      </w:r>
      <w:r w:rsidRPr="00747D4A">
        <w:rPr>
          <w:rFonts w:ascii="Arial" w:hAnsi="Arial" w:cs="Arial"/>
          <w:sz w:val="24"/>
          <w:szCs w:val="24"/>
        </w:rPr>
        <w:t xml:space="preserve"> </w:t>
      </w:r>
      <w:r w:rsidR="000776C6" w:rsidRPr="000776C6">
        <w:rPr>
          <w:rFonts w:ascii="Arial" w:hAnsi="Arial" w:cs="Arial"/>
          <w:sz w:val="24"/>
          <w:szCs w:val="24"/>
        </w:rPr>
        <w:t>bibliotēkas lasītavā</w:t>
      </w:r>
      <w:r w:rsidR="000776C6">
        <w:rPr>
          <w:rFonts w:ascii="Arial" w:hAnsi="Arial" w:cs="Arial"/>
          <w:sz w:val="24"/>
          <w:szCs w:val="24"/>
        </w:rPr>
        <w:t xml:space="preserve">, un tajā </w:t>
      </w:r>
      <w:r w:rsidRPr="00747D4A">
        <w:rPr>
          <w:rFonts w:ascii="Arial" w:hAnsi="Arial" w:cs="Arial"/>
          <w:sz w:val="24"/>
          <w:szCs w:val="24"/>
        </w:rPr>
        <w:t xml:space="preserve">pārstāvēti pirmie seši Jelgavas izdevēji, kuru grāmatas atrodas </w:t>
      </w:r>
      <w:r w:rsidR="000E56DA">
        <w:rPr>
          <w:rFonts w:ascii="Arial" w:hAnsi="Arial" w:cs="Arial"/>
          <w:sz w:val="24"/>
          <w:szCs w:val="24"/>
        </w:rPr>
        <w:t>kolekcionāra</w:t>
      </w:r>
      <w:r w:rsidR="00CF3579">
        <w:rPr>
          <w:rFonts w:ascii="Arial" w:hAnsi="Arial" w:cs="Arial"/>
          <w:sz w:val="24"/>
          <w:szCs w:val="24"/>
        </w:rPr>
        <w:t xml:space="preserve"> un bibliotēkas krājumos</w:t>
      </w:r>
      <w:r w:rsidR="000776C6">
        <w:rPr>
          <w:rFonts w:ascii="Arial" w:hAnsi="Arial" w:cs="Arial"/>
          <w:sz w:val="24"/>
          <w:szCs w:val="24"/>
        </w:rPr>
        <w:t>:</w:t>
      </w:r>
    </w:p>
    <w:p w:rsidR="00E65EA6" w:rsidRPr="00747D4A" w:rsidRDefault="00036532" w:rsidP="00E65EA6">
      <w:pPr>
        <w:spacing w:after="0"/>
        <w:rPr>
          <w:rFonts w:ascii="Arial" w:hAnsi="Arial" w:cs="Arial"/>
          <w:sz w:val="24"/>
          <w:szCs w:val="24"/>
        </w:rPr>
      </w:pPr>
      <w:hyperlink r:id="rId9" w:history="1">
        <w:r w:rsidR="00E65EA6" w:rsidRPr="006A5FD7">
          <w:rPr>
            <w:rStyle w:val="Hyperlink"/>
            <w:rFonts w:ascii="Arial" w:hAnsi="Arial" w:cs="Arial"/>
            <w:b/>
            <w:color w:val="863E43"/>
            <w:sz w:val="24"/>
            <w:szCs w:val="24"/>
          </w:rPr>
          <w:t>Georgs Radeckis</w:t>
        </w:r>
      </w:hyperlink>
      <w:r w:rsidR="00E65EA6" w:rsidRPr="006A5FD7">
        <w:rPr>
          <w:rFonts w:ascii="Arial" w:hAnsi="Arial" w:cs="Arial"/>
          <w:b/>
          <w:color w:val="863E43"/>
          <w:sz w:val="24"/>
          <w:szCs w:val="24"/>
        </w:rPr>
        <w:t xml:space="preserve"> </w:t>
      </w:r>
      <w:r w:rsidR="00E65EA6" w:rsidRPr="00747D4A">
        <w:rPr>
          <w:rFonts w:ascii="Arial" w:hAnsi="Arial" w:cs="Arial"/>
          <w:sz w:val="24"/>
          <w:szCs w:val="24"/>
        </w:rPr>
        <w:t>(Radetzky</w:t>
      </w:r>
      <w:r w:rsidR="00CF3579">
        <w:rPr>
          <w:rFonts w:ascii="Arial" w:hAnsi="Arial" w:cs="Arial"/>
          <w:sz w:val="24"/>
          <w:szCs w:val="24"/>
        </w:rPr>
        <w:t xml:space="preserve">, </w:t>
      </w:r>
      <w:r w:rsidR="00E65EA6" w:rsidRPr="00747D4A">
        <w:rPr>
          <w:rFonts w:ascii="Arial" w:hAnsi="Arial" w:cs="Arial"/>
          <w:sz w:val="24"/>
          <w:szCs w:val="24"/>
        </w:rPr>
        <w:t>1648 - 1726 Jelgavā)</w:t>
      </w:r>
    </w:p>
    <w:p w:rsidR="00E65EA6" w:rsidRPr="00747D4A" w:rsidRDefault="00E65EA6" w:rsidP="00E65EA6">
      <w:pPr>
        <w:spacing w:after="0"/>
        <w:rPr>
          <w:rFonts w:ascii="Arial" w:hAnsi="Arial" w:cs="Arial"/>
          <w:b/>
          <w:sz w:val="24"/>
          <w:szCs w:val="24"/>
        </w:rPr>
      </w:pPr>
    </w:p>
    <w:p w:rsidR="00E65EA6" w:rsidRPr="00747D4A" w:rsidRDefault="00036532" w:rsidP="00E65EA6">
      <w:pPr>
        <w:spacing w:after="0"/>
        <w:rPr>
          <w:rFonts w:ascii="Arial" w:hAnsi="Arial" w:cs="Arial"/>
          <w:sz w:val="24"/>
          <w:szCs w:val="24"/>
        </w:rPr>
      </w:pPr>
      <w:hyperlink r:id="rId10" w:history="1">
        <w:r w:rsidR="00E65EA6" w:rsidRPr="006A5FD7">
          <w:rPr>
            <w:rStyle w:val="Hyperlink"/>
            <w:rFonts w:ascii="Arial" w:hAnsi="Arial" w:cs="Arial"/>
            <w:b/>
            <w:color w:val="863E43"/>
            <w:sz w:val="24"/>
            <w:szCs w:val="24"/>
          </w:rPr>
          <w:t>Johans Heinrihs Kesters</w:t>
        </w:r>
      </w:hyperlink>
      <w:r w:rsidR="00E65EA6" w:rsidRPr="00747D4A">
        <w:rPr>
          <w:rFonts w:ascii="Arial" w:hAnsi="Arial" w:cs="Arial"/>
          <w:b/>
          <w:sz w:val="24"/>
          <w:szCs w:val="24"/>
        </w:rPr>
        <w:t xml:space="preserve"> </w:t>
      </w:r>
      <w:r w:rsidR="00E65EA6" w:rsidRPr="00747D4A">
        <w:rPr>
          <w:rFonts w:ascii="Arial" w:hAnsi="Arial" w:cs="Arial"/>
          <w:sz w:val="24"/>
          <w:szCs w:val="24"/>
        </w:rPr>
        <w:t>(Köster</w:t>
      </w:r>
      <w:r w:rsidR="00CF3579">
        <w:rPr>
          <w:rFonts w:ascii="Arial" w:hAnsi="Arial" w:cs="Arial"/>
          <w:sz w:val="24"/>
          <w:szCs w:val="24"/>
        </w:rPr>
        <w:t xml:space="preserve">, </w:t>
      </w:r>
      <w:r w:rsidR="00E65EA6" w:rsidRPr="00747D4A">
        <w:rPr>
          <w:rFonts w:ascii="Arial" w:hAnsi="Arial" w:cs="Arial"/>
          <w:sz w:val="24"/>
          <w:szCs w:val="24"/>
        </w:rPr>
        <w:t>[?] - 1760 Jelgavā)</w:t>
      </w:r>
    </w:p>
    <w:p w:rsidR="00E65EA6" w:rsidRPr="00747D4A" w:rsidRDefault="00E65EA6" w:rsidP="00E65EA6">
      <w:pPr>
        <w:spacing w:after="0"/>
        <w:rPr>
          <w:rFonts w:ascii="Arial" w:hAnsi="Arial" w:cs="Arial"/>
          <w:b/>
          <w:sz w:val="24"/>
          <w:szCs w:val="24"/>
        </w:rPr>
      </w:pPr>
    </w:p>
    <w:p w:rsidR="00E65EA6" w:rsidRPr="00747D4A" w:rsidRDefault="00036532" w:rsidP="00E65EA6">
      <w:pPr>
        <w:spacing w:after="0"/>
        <w:rPr>
          <w:rFonts w:ascii="Arial" w:hAnsi="Arial" w:cs="Arial"/>
          <w:sz w:val="24"/>
          <w:szCs w:val="24"/>
        </w:rPr>
      </w:pPr>
      <w:hyperlink r:id="rId11" w:history="1">
        <w:r w:rsidR="00E65EA6" w:rsidRPr="006A5FD7">
          <w:rPr>
            <w:rStyle w:val="Hyperlink"/>
            <w:rFonts w:ascii="Arial" w:hAnsi="Arial" w:cs="Arial"/>
            <w:b/>
            <w:color w:val="863E43"/>
            <w:sz w:val="24"/>
            <w:szCs w:val="24"/>
          </w:rPr>
          <w:t>Jakobs Fridrihs Hincs</w:t>
        </w:r>
      </w:hyperlink>
      <w:r w:rsidR="00E65EA6" w:rsidRPr="00747D4A">
        <w:rPr>
          <w:rFonts w:ascii="Arial" w:hAnsi="Arial" w:cs="Arial"/>
          <w:b/>
          <w:sz w:val="24"/>
          <w:szCs w:val="24"/>
        </w:rPr>
        <w:t xml:space="preserve"> </w:t>
      </w:r>
      <w:r w:rsidR="00CF3579">
        <w:rPr>
          <w:rFonts w:ascii="Arial" w:hAnsi="Arial" w:cs="Arial"/>
          <w:sz w:val="24"/>
          <w:szCs w:val="24"/>
        </w:rPr>
        <w:t xml:space="preserve">(Hinz, </w:t>
      </w:r>
      <w:r w:rsidR="00E65EA6" w:rsidRPr="00747D4A">
        <w:rPr>
          <w:rFonts w:ascii="Arial" w:hAnsi="Arial" w:cs="Arial"/>
          <w:sz w:val="24"/>
          <w:szCs w:val="24"/>
        </w:rPr>
        <w:t>1734</w:t>
      </w:r>
      <w:r w:rsidR="00CF3579">
        <w:rPr>
          <w:rFonts w:ascii="Arial" w:hAnsi="Arial" w:cs="Arial"/>
          <w:sz w:val="24"/>
          <w:szCs w:val="24"/>
        </w:rPr>
        <w:t xml:space="preserve"> </w:t>
      </w:r>
      <w:r w:rsidR="00E65EA6" w:rsidRPr="00747D4A">
        <w:rPr>
          <w:rFonts w:ascii="Arial" w:hAnsi="Arial" w:cs="Arial"/>
          <w:sz w:val="24"/>
          <w:szCs w:val="24"/>
        </w:rPr>
        <w:t>[?] Vācijā – 1787)</w:t>
      </w:r>
    </w:p>
    <w:p w:rsidR="00E65EA6" w:rsidRPr="00747D4A" w:rsidRDefault="00E65EA6" w:rsidP="00E65EA6">
      <w:pPr>
        <w:spacing w:after="0"/>
        <w:rPr>
          <w:rFonts w:ascii="Arial" w:hAnsi="Arial" w:cs="Arial"/>
          <w:b/>
          <w:sz w:val="24"/>
          <w:szCs w:val="24"/>
        </w:rPr>
      </w:pPr>
    </w:p>
    <w:p w:rsidR="00E65EA6" w:rsidRPr="00747D4A" w:rsidRDefault="00036532" w:rsidP="00E65EA6">
      <w:pPr>
        <w:spacing w:after="0"/>
        <w:rPr>
          <w:rFonts w:ascii="Arial" w:hAnsi="Arial" w:cs="Arial"/>
          <w:sz w:val="24"/>
          <w:szCs w:val="24"/>
        </w:rPr>
      </w:pPr>
      <w:hyperlink r:id="rId12" w:history="1">
        <w:r w:rsidR="00E65EA6" w:rsidRPr="006A5FD7">
          <w:rPr>
            <w:rStyle w:val="Hyperlink"/>
            <w:rFonts w:ascii="Arial" w:hAnsi="Arial" w:cs="Arial"/>
            <w:b/>
            <w:color w:val="863E43"/>
            <w:sz w:val="24"/>
            <w:szCs w:val="24"/>
          </w:rPr>
          <w:t>Johans Fridrihs Hartknohs</w:t>
        </w:r>
      </w:hyperlink>
      <w:r w:rsidR="00E65EA6" w:rsidRPr="00747D4A">
        <w:rPr>
          <w:rFonts w:ascii="Arial" w:hAnsi="Arial" w:cs="Arial"/>
          <w:sz w:val="24"/>
          <w:szCs w:val="24"/>
        </w:rPr>
        <w:t xml:space="preserve"> (Hartknoch</w:t>
      </w:r>
      <w:r w:rsidR="00CF3579">
        <w:rPr>
          <w:rFonts w:ascii="Arial" w:hAnsi="Arial" w:cs="Arial"/>
          <w:sz w:val="24"/>
          <w:szCs w:val="24"/>
        </w:rPr>
        <w:t xml:space="preserve">, </w:t>
      </w:r>
      <w:r w:rsidR="00E65EA6" w:rsidRPr="00747D4A">
        <w:rPr>
          <w:rFonts w:ascii="Arial" w:hAnsi="Arial" w:cs="Arial"/>
          <w:sz w:val="24"/>
          <w:szCs w:val="24"/>
        </w:rPr>
        <w:t>1740 Austrumprūsijā – 1789 Rīgā)</w:t>
      </w:r>
    </w:p>
    <w:p w:rsidR="00E65EA6" w:rsidRPr="00747D4A" w:rsidRDefault="00E65EA6" w:rsidP="00E65EA6">
      <w:pPr>
        <w:spacing w:after="0"/>
        <w:rPr>
          <w:rFonts w:ascii="Arial" w:hAnsi="Arial" w:cs="Arial"/>
          <w:b/>
          <w:sz w:val="24"/>
          <w:szCs w:val="24"/>
        </w:rPr>
      </w:pPr>
    </w:p>
    <w:p w:rsidR="00E65EA6" w:rsidRPr="00747D4A" w:rsidRDefault="00036532" w:rsidP="00E65EA6">
      <w:pPr>
        <w:spacing w:after="0"/>
        <w:rPr>
          <w:rFonts w:ascii="Arial" w:hAnsi="Arial" w:cs="Arial"/>
          <w:sz w:val="24"/>
          <w:szCs w:val="24"/>
        </w:rPr>
      </w:pPr>
      <w:hyperlink r:id="rId13" w:history="1">
        <w:r w:rsidR="00E65EA6" w:rsidRPr="006A5FD7">
          <w:rPr>
            <w:rStyle w:val="Hyperlink"/>
            <w:rFonts w:ascii="Arial" w:hAnsi="Arial" w:cs="Arial"/>
            <w:b/>
            <w:color w:val="863E43"/>
            <w:sz w:val="24"/>
            <w:szCs w:val="24"/>
          </w:rPr>
          <w:t>Johans Fridrihs Stefenhāgens</w:t>
        </w:r>
      </w:hyperlink>
      <w:r w:rsidR="00E65EA6" w:rsidRPr="00747D4A">
        <w:rPr>
          <w:rFonts w:ascii="Arial" w:hAnsi="Arial" w:cs="Arial"/>
          <w:b/>
          <w:sz w:val="24"/>
          <w:szCs w:val="24"/>
        </w:rPr>
        <w:t xml:space="preserve"> </w:t>
      </w:r>
      <w:r w:rsidR="00E65EA6" w:rsidRPr="00747D4A">
        <w:rPr>
          <w:rFonts w:ascii="Arial" w:hAnsi="Arial" w:cs="Arial"/>
          <w:sz w:val="24"/>
          <w:szCs w:val="24"/>
        </w:rPr>
        <w:t>(Steffenhagen</w:t>
      </w:r>
      <w:r w:rsidR="00CF3579">
        <w:rPr>
          <w:rFonts w:ascii="Arial" w:hAnsi="Arial" w:cs="Arial"/>
          <w:sz w:val="24"/>
          <w:szCs w:val="24"/>
        </w:rPr>
        <w:t xml:space="preserve">, </w:t>
      </w:r>
      <w:r w:rsidR="00E65EA6" w:rsidRPr="00747D4A">
        <w:rPr>
          <w:rFonts w:ascii="Arial" w:hAnsi="Arial" w:cs="Arial"/>
          <w:sz w:val="24"/>
          <w:szCs w:val="24"/>
        </w:rPr>
        <w:t>1744 Vācijā - 1812 Jelgavā)</w:t>
      </w:r>
    </w:p>
    <w:p w:rsidR="006A5FD7" w:rsidRDefault="006A5FD7" w:rsidP="00E65EA6">
      <w:pPr>
        <w:rPr>
          <w:color w:val="863E43"/>
        </w:rPr>
      </w:pPr>
    </w:p>
    <w:p w:rsidR="00E65EA6" w:rsidRPr="00747D4A" w:rsidRDefault="00036532" w:rsidP="00E65EA6">
      <w:pPr>
        <w:rPr>
          <w:rFonts w:ascii="Arial" w:hAnsi="Arial" w:cs="Arial"/>
          <w:sz w:val="24"/>
          <w:szCs w:val="24"/>
        </w:rPr>
      </w:pPr>
      <w:hyperlink r:id="rId14" w:history="1">
        <w:r w:rsidR="00E65EA6" w:rsidRPr="006A5FD7">
          <w:rPr>
            <w:rStyle w:val="Hyperlink"/>
            <w:rFonts w:ascii="Arial" w:hAnsi="Arial" w:cs="Arial"/>
            <w:b/>
            <w:color w:val="863E43"/>
            <w:sz w:val="24"/>
            <w:szCs w:val="24"/>
          </w:rPr>
          <w:t>Gustavs Ādolfs Reiers</w:t>
        </w:r>
      </w:hyperlink>
      <w:r w:rsidR="00E65EA6" w:rsidRPr="00747D4A">
        <w:rPr>
          <w:rFonts w:ascii="Arial" w:hAnsi="Arial" w:cs="Arial"/>
          <w:b/>
          <w:sz w:val="24"/>
          <w:szCs w:val="24"/>
        </w:rPr>
        <w:t xml:space="preserve"> </w:t>
      </w:r>
      <w:r w:rsidR="00E65EA6" w:rsidRPr="00747D4A">
        <w:rPr>
          <w:rFonts w:ascii="Arial" w:hAnsi="Arial" w:cs="Arial"/>
          <w:sz w:val="24"/>
          <w:szCs w:val="24"/>
        </w:rPr>
        <w:t>(Reyher</w:t>
      </w:r>
      <w:r w:rsidR="00CF3579">
        <w:rPr>
          <w:rFonts w:ascii="Arial" w:hAnsi="Arial" w:cs="Arial"/>
          <w:sz w:val="24"/>
          <w:szCs w:val="24"/>
        </w:rPr>
        <w:t xml:space="preserve">, </w:t>
      </w:r>
      <w:r w:rsidR="00E65EA6" w:rsidRPr="00747D4A">
        <w:rPr>
          <w:rFonts w:ascii="Arial" w:hAnsi="Arial" w:cs="Arial"/>
          <w:sz w:val="24"/>
          <w:szCs w:val="24"/>
        </w:rPr>
        <w:t>1794 Cēsīs – 1864 Jelgavā)</w:t>
      </w:r>
    </w:p>
    <w:p w:rsidR="00E65EA6" w:rsidRPr="00747D4A" w:rsidRDefault="00E65EA6" w:rsidP="00E65EA6">
      <w:pPr>
        <w:spacing w:after="0"/>
        <w:rPr>
          <w:rFonts w:ascii="Arial" w:hAnsi="Arial" w:cs="Arial"/>
          <w:sz w:val="24"/>
          <w:szCs w:val="24"/>
        </w:rPr>
      </w:pPr>
    </w:p>
    <w:p w:rsidR="00E65EA6" w:rsidRPr="000776C6" w:rsidRDefault="00E65EA6" w:rsidP="00B24A59">
      <w:pPr>
        <w:spacing w:after="0"/>
        <w:rPr>
          <w:rFonts w:ascii="Arial" w:hAnsi="Arial" w:cs="Arial"/>
          <w:i/>
          <w:sz w:val="24"/>
          <w:szCs w:val="24"/>
        </w:rPr>
      </w:pPr>
    </w:p>
    <w:p w:rsidR="00D27A2E" w:rsidRPr="00747D4A" w:rsidRDefault="00164936" w:rsidP="00B24A59">
      <w:pPr>
        <w:pStyle w:val="ListParagraph"/>
        <w:ind w:left="0"/>
        <w:jc w:val="both"/>
        <w:rPr>
          <w:rFonts w:ascii="Arial" w:hAnsi="Arial" w:cs="Arial"/>
          <w:sz w:val="24"/>
          <w:szCs w:val="24"/>
        </w:rPr>
      </w:pPr>
      <w:r w:rsidRPr="006A5FD7">
        <w:rPr>
          <w:rFonts w:ascii="Arial" w:hAnsi="Arial" w:cs="Arial"/>
          <w:b/>
          <w:i/>
          <w:color w:val="863E43"/>
          <w:sz w:val="24"/>
          <w:szCs w:val="24"/>
        </w:rPr>
        <w:t>V</w:t>
      </w:r>
      <w:r w:rsidR="00B24A59" w:rsidRPr="006A5FD7">
        <w:rPr>
          <w:rFonts w:ascii="Arial" w:hAnsi="Arial" w:cs="Arial"/>
          <w:b/>
          <w:i/>
          <w:color w:val="863E43"/>
          <w:sz w:val="24"/>
          <w:szCs w:val="24"/>
        </w:rPr>
        <w:t>e</w:t>
      </w:r>
      <w:r w:rsidRPr="006A5FD7">
        <w:rPr>
          <w:rFonts w:ascii="Arial" w:hAnsi="Arial" w:cs="Arial"/>
          <w:b/>
          <w:i/>
          <w:color w:val="863E43"/>
          <w:sz w:val="24"/>
          <w:szCs w:val="24"/>
        </w:rPr>
        <w:t>c</w:t>
      </w:r>
      <w:r w:rsidR="00B24A59" w:rsidRPr="006A5FD7">
        <w:rPr>
          <w:rFonts w:ascii="Arial" w:hAnsi="Arial" w:cs="Arial"/>
          <w:b/>
          <w:i/>
          <w:color w:val="863E43"/>
          <w:sz w:val="24"/>
          <w:szCs w:val="24"/>
        </w:rPr>
        <w:t>ākais izstādes eksponāts</w:t>
      </w:r>
      <w:r w:rsidR="00B24A59" w:rsidRPr="006A5FD7">
        <w:rPr>
          <w:rFonts w:ascii="Arial" w:hAnsi="Arial" w:cs="Arial"/>
          <w:color w:val="863E43"/>
          <w:sz w:val="24"/>
          <w:szCs w:val="24"/>
        </w:rPr>
        <w:t xml:space="preserve"> </w:t>
      </w:r>
      <w:r w:rsidR="00B24A59" w:rsidRPr="006A5FD7">
        <w:rPr>
          <w:rFonts w:ascii="Arial" w:hAnsi="Arial" w:cs="Arial"/>
          <w:b/>
          <w:i/>
          <w:color w:val="863E43"/>
          <w:sz w:val="24"/>
          <w:szCs w:val="24"/>
        </w:rPr>
        <w:t>ir</w:t>
      </w:r>
      <w:r w:rsidR="00B24A59" w:rsidRPr="006A5FD7">
        <w:rPr>
          <w:rFonts w:ascii="Arial" w:hAnsi="Arial" w:cs="Arial"/>
          <w:i/>
          <w:sz w:val="24"/>
          <w:szCs w:val="24"/>
        </w:rPr>
        <w:t xml:space="preserve"> </w:t>
      </w:r>
      <w:hyperlink r:id="rId15" w:history="1">
        <w:r w:rsidR="00E65EA6" w:rsidRPr="006A5FD7">
          <w:rPr>
            <w:rStyle w:val="Hyperlink"/>
            <w:rFonts w:ascii="Arial" w:hAnsi="Arial" w:cs="Arial"/>
            <w:b/>
            <w:i/>
            <w:color w:val="863E43"/>
            <w:sz w:val="24"/>
            <w:szCs w:val="24"/>
          </w:rPr>
          <w:t>G</w:t>
        </w:r>
        <w:r w:rsidR="00747D4A" w:rsidRPr="006A5FD7">
          <w:rPr>
            <w:rStyle w:val="Hyperlink"/>
            <w:rFonts w:ascii="Arial" w:hAnsi="Arial" w:cs="Arial"/>
            <w:b/>
            <w:i/>
            <w:color w:val="863E43"/>
            <w:sz w:val="24"/>
            <w:szCs w:val="24"/>
          </w:rPr>
          <w:t xml:space="preserve">eorga </w:t>
        </w:r>
        <w:r w:rsidR="00E65EA6" w:rsidRPr="006A5FD7">
          <w:rPr>
            <w:rStyle w:val="Hyperlink"/>
            <w:rFonts w:ascii="Arial" w:hAnsi="Arial" w:cs="Arial"/>
            <w:b/>
            <w:i/>
            <w:color w:val="863E43"/>
            <w:sz w:val="24"/>
            <w:szCs w:val="24"/>
          </w:rPr>
          <w:t>Radecka</w:t>
        </w:r>
      </w:hyperlink>
      <w:r w:rsidR="00E65EA6" w:rsidRPr="00BF459E">
        <w:rPr>
          <w:rFonts w:ascii="Arial" w:hAnsi="Arial" w:cs="Arial"/>
          <w:sz w:val="24"/>
          <w:szCs w:val="24"/>
        </w:rPr>
        <w:t xml:space="preserve"> </w:t>
      </w:r>
      <w:r w:rsidR="00E65EA6" w:rsidRPr="006A5FD7">
        <w:rPr>
          <w:rFonts w:ascii="Arial" w:hAnsi="Arial" w:cs="Arial"/>
          <w:i/>
          <w:color w:val="863E43"/>
          <w:szCs w:val="24"/>
        </w:rPr>
        <w:t xml:space="preserve">apgāda </w:t>
      </w:r>
      <w:r w:rsidR="00B24A59" w:rsidRPr="006A5FD7">
        <w:rPr>
          <w:rFonts w:ascii="Arial" w:hAnsi="Arial" w:cs="Arial"/>
          <w:i/>
          <w:color w:val="863E43"/>
          <w:szCs w:val="24"/>
        </w:rPr>
        <w:t>izdevums</w:t>
      </w:r>
      <w:r w:rsidR="009F31A3" w:rsidRPr="006A5FD7">
        <w:rPr>
          <w:rFonts w:ascii="Arial" w:hAnsi="Arial" w:cs="Arial"/>
          <w:i/>
          <w:color w:val="863E43"/>
          <w:szCs w:val="24"/>
        </w:rPr>
        <w:t>:</w:t>
      </w:r>
      <w:r w:rsidR="009F31A3" w:rsidRPr="00BF459E">
        <w:rPr>
          <w:rFonts w:ascii="Arial" w:hAnsi="Arial" w:cs="Arial"/>
          <w:szCs w:val="24"/>
        </w:rPr>
        <w:br/>
      </w:r>
      <w:r w:rsidR="00D27A2E" w:rsidRPr="00747D4A">
        <w:rPr>
          <w:rFonts w:ascii="Arial" w:hAnsi="Arial" w:cs="Arial"/>
          <w:b/>
          <w:sz w:val="24"/>
          <w:szCs w:val="24"/>
        </w:rPr>
        <w:t>Eines treuen Patrioten</w:t>
      </w:r>
      <w:r w:rsidR="00BF459E">
        <w:rPr>
          <w:rFonts w:ascii="Arial" w:hAnsi="Arial" w:cs="Arial"/>
          <w:b/>
          <w:sz w:val="24"/>
          <w:szCs w:val="24"/>
        </w:rPr>
        <w:t xml:space="preserve"> und Landes=Einsassen wohlmeinenede und uninteressirte Consideration Wegen </w:t>
      </w:r>
      <w:r w:rsidR="00BF459E" w:rsidRPr="006A5FD7">
        <w:rPr>
          <w:rFonts w:ascii="Arial" w:hAnsi="Arial" w:cs="Arial"/>
          <w:sz w:val="24"/>
          <w:szCs w:val="24"/>
        </w:rPr>
        <w:t>derkunsstigen Regierungs Art in denen Herzogthumern Kurland und Semgallen nach denen vorigen un jetzigen Zeiten, Rechten/Gowohnheiten/Geschichten und Conjunkturen.</w:t>
      </w:r>
      <w:r w:rsidR="00BF459E">
        <w:rPr>
          <w:rFonts w:ascii="Arial" w:hAnsi="Arial" w:cs="Arial"/>
          <w:b/>
          <w:sz w:val="24"/>
          <w:szCs w:val="24"/>
        </w:rPr>
        <w:t xml:space="preserve"> </w:t>
      </w:r>
      <w:r w:rsidR="00D27A2E" w:rsidRPr="00747D4A">
        <w:rPr>
          <w:rFonts w:ascii="Arial" w:hAnsi="Arial" w:cs="Arial"/>
          <w:sz w:val="24"/>
          <w:szCs w:val="24"/>
        </w:rPr>
        <w:t>Mi</w:t>
      </w:r>
      <w:r w:rsidR="00BF459E">
        <w:rPr>
          <w:rFonts w:ascii="Arial" w:hAnsi="Arial" w:cs="Arial"/>
          <w:sz w:val="24"/>
          <w:szCs w:val="24"/>
        </w:rPr>
        <w:t>e</w:t>
      </w:r>
      <w:r w:rsidR="00D27A2E" w:rsidRPr="00747D4A">
        <w:rPr>
          <w:rFonts w:ascii="Arial" w:hAnsi="Arial" w:cs="Arial"/>
          <w:sz w:val="24"/>
          <w:szCs w:val="24"/>
        </w:rPr>
        <w:t>tau, [</w:t>
      </w:r>
      <w:r w:rsidR="00BF459E">
        <w:rPr>
          <w:rFonts w:ascii="Arial" w:hAnsi="Arial" w:cs="Arial"/>
          <w:sz w:val="24"/>
          <w:szCs w:val="24"/>
        </w:rPr>
        <w:t>G.</w:t>
      </w:r>
      <w:r w:rsidR="00D27A2E" w:rsidRPr="00747D4A">
        <w:rPr>
          <w:rFonts w:ascii="Arial" w:hAnsi="Arial" w:cs="Arial"/>
          <w:sz w:val="24"/>
          <w:szCs w:val="24"/>
        </w:rPr>
        <w:t>Radeckis], 1719</w:t>
      </w:r>
      <w:r w:rsidR="00BF459E">
        <w:rPr>
          <w:rFonts w:ascii="Arial" w:hAnsi="Arial" w:cs="Arial"/>
          <w:sz w:val="24"/>
          <w:szCs w:val="24"/>
        </w:rPr>
        <w:t>.</w:t>
      </w:r>
    </w:p>
    <w:p w:rsidR="00E65EA6" w:rsidRPr="00747D4A" w:rsidRDefault="00E65EA6" w:rsidP="00B24A59">
      <w:pPr>
        <w:jc w:val="both"/>
        <w:rPr>
          <w:rFonts w:ascii="Arial" w:hAnsi="Arial" w:cs="Arial"/>
          <w:sz w:val="24"/>
          <w:szCs w:val="24"/>
        </w:rPr>
      </w:pPr>
    </w:p>
    <w:p w:rsidR="00B24A59" w:rsidRPr="006A5FD7" w:rsidRDefault="00036532" w:rsidP="00B24A59">
      <w:pPr>
        <w:jc w:val="both"/>
        <w:rPr>
          <w:rFonts w:ascii="Arial" w:hAnsi="Arial" w:cs="Arial"/>
          <w:b/>
          <w:i/>
          <w:color w:val="863E43"/>
          <w:sz w:val="24"/>
          <w:szCs w:val="24"/>
        </w:rPr>
      </w:pPr>
      <w:hyperlink r:id="rId16" w:history="1">
        <w:r w:rsidR="00A75BDB" w:rsidRPr="00526C3D">
          <w:rPr>
            <w:rStyle w:val="Hyperlink"/>
            <w:rFonts w:ascii="Arial" w:hAnsi="Arial" w:cs="Arial"/>
            <w:b/>
            <w:i/>
            <w:color w:val="863E43"/>
            <w:sz w:val="24"/>
            <w:szCs w:val="24"/>
          </w:rPr>
          <w:t>J.</w:t>
        </w:r>
        <w:r w:rsidR="00B24A59" w:rsidRPr="00526C3D">
          <w:rPr>
            <w:rStyle w:val="Hyperlink"/>
            <w:rFonts w:ascii="Arial" w:hAnsi="Arial" w:cs="Arial"/>
            <w:b/>
            <w:i/>
            <w:color w:val="863E43"/>
            <w:sz w:val="24"/>
            <w:szCs w:val="24"/>
          </w:rPr>
          <w:t>Kester</w:t>
        </w:r>
        <w:r w:rsidR="00526C3D" w:rsidRPr="00526C3D">
          <w:rPr>
            <w:rStyle w:val="Hyperlink"/>
            <w:rFonts w:ascii="Arial" w:hAnsi="Arial" w:cs="Arial"/>
            <w:b/>
            <w:i/>
            <w:color w:val="863E43"/>
            <w:sz w:val="24"/>
            <w:szCs w:val="24"/>
          </w:rPr>
          <w:t>a</w:t>
        </w:r>
      </w:hyperlink>
      <w:r w:rsidR="00B24A59" w:rsidRPr="00526C3D">
        <w:rPr>
          <w:rFonts w:ascii="Arial" w:hAnsi="Arial" w:cs="Arial"/>
          <w:b/>
          <w:i/>
          <w:color w:val="740000"/>
          <w:sz w:val="28"/>
          <w:szCs w:val="24"/>
        </w:rPr>
        <w:t xml:space="preserve"> </w:t>
      </w:r>
      <w:r w:rsidR="00B24A59" w:rsidRPr="006A5FD7">
        <w:rPr>
          <w:rFonts w:ascii="Arial" w:hAnsi="Arial" w:cs="Arial"/>
          <w:b/>
          <w:i/>
          <w:color w:val="863E43"/>
          <w:sz w:val="24"/>
          <w:szCs w:val="24"/>
        </w:rPr>
        <w:t>izde</w:t>
      </w:r>
      <w:r w:rsidR="00711A00" w:rsidRPr="006A5FD7">
        <w:rPr>
          <w:rFonts w:ascii="Arial" w:hAnsi="Arial" w:cs="Arial"/>
          <w:b/>
          <w:i/>
          <w:color w:val="863E43"/>
          <w:sz w:val="24"/>
          <w:szCs w:val="24"/>
        </w:rPr>
        <w:t>vum</w:t>
      </w:r>
      <w:r w:rsidR="00B24A59" w:rsidRPr="006A5FD7">
        <w:rPr>
          <w:rFonts w:ascii="Arial" w:hAnsi="Arial" w:cs="Arial"/>
          <w:b/>
          <w:i/>
          <w:color w:val="863E43"/>
          <w:sz w:val="24"/>
          <w:szCs w:val="24"/>
        </w:rPr>
        <w:t>i:</w:t>
      </w:r>
    </w:p>
    <w:p w:rsidR="00711A00" w:rsidRPr="00747D4A" w:rsidRDefault="00711A00" w:rsidP="00711A00">
      <w:pPr>
        <w:pStyle w:val="ListParagraph"/>
        <w:ind w:left="0"/>
        <w:jc w:val="both"/>
        <w:rPr>
          <w:rFonts w:ascii="Arial" w:hAnsi="Arial" w:cs="Arial"/>
          <w:sz w:val="24"/>
          <w:szCs w:val="24"/>
        </w:rPr>
      </w:pPr>
      <w:r w:rsidRPr="00747D4A">
        <w:rPr>
          <w:rFonts w:ascii="Arial" w:hAnsi="Arial" w:cs="Arial"/>
          <w:b/>
          <w:sz w:val="24"/>
          <w:szCs w:val="24"/>
        </w:rPr>
        <w:t>Lik</w:t>
      </w:r>
      <w:r>
        <w:rPr>
          <w:rFonts w:ascii="Arial" w:hAnsi="Arial" w:cs="Arial"/>
          <w:b/>
          <w:sz w:val="24"/>
          <w:szCs w:val="24"/>
        </w:rPr>
        <w:t>k</w:t>
      </w:r>
      <w:r w:rsidRPr="00747D4A">
        <w:rPr>
          <w:rFonts w:ascii="Arial" w:hAnsi="Arial" w:cs="Arial"/>
          <w:b/>
          <w:sz w:val="24"/>
          <w:szCs w:val="24"/>
        </w:rPr>
        <w:t xml:space="preserve">umi no </w:t>
      </w:r>
      <w:r>
        <w:rPr>
          <w:rFonts w:ascii="Arial" w:hAnsi="Arial" w:cs="Arial"/>
          <w:b/>
          <w:sz w:val="24"/>
          <w:szCs w:val="24"/>
        </w:rPr>
        <w:t>Z</w:t>
      </w:r>
      <w:r w:rsidRPr="00747D4A">
        <w:rPr>
          <w:rFonts w:ascii="Arial" w:hAnsi="Arial" w:cs="Arial"/>
          <w:b/>
          <w:sz w:val="24"/>
          <w:szCs w:val="24"/>
        </w:rPr>
        <w:t>e</w:t>
      </w:r>
      <w:r>
        <w:rPr>
          <w:rFonts w:ascii="Arial" w:hAnsi="Arial" w:cs="Arial"/>
          <w:b/>
          <w:sz w:val="24"/>
          <w:szCs w:val="24"/>
        </w:rPr>
        <w:t>ļļu un T</w:t>
      </w:r>
      <w:r w:rsidRPr="00747D4A">
        <w:rPr>
          <w:rFonts w:ascii="Arial" w:hAnsi="Arial" w:cs="Arial"/>
          <w:b/>
          <w:sz w:val="24"/>
          <w:szCs w:val="24"/>
        </w:rPr>
        <w:t xml:space="preserve">iltu </w:t>
      </w:r>
      <w:r>
        <w:rPr>
          <w:rFonts w:ascii="Arial" w:hAnsi="Arial" w:cs="Arial"/>
          <w:b/>
          <w:sz w:val="24"/>
          <w:szCs w:val="24"/>
        </w:rPr>
        <w:t>T</w:t>
      </w:r>
      <w:r w:rsidRPr="00747D4A">
        <w:rPr>
          <w:rFonts w:ascii="Arial" w:hAnsi="Arial" w:cs="Arial"/>
          <w:b/>
          <w:sz w:val="24"/>
          <w:szCs w:val="24"/>
        </w:rPr>
        <w:t>ais</w:t>
      </w:r>
      <w:r>
        <w:rPr>
          <w:rFonts w:ascii="Arial" w:hAnsi="Arial" w:cs="Arial"/>
          <w:b/>
          <w:sz w:val="24"/>
          <w:szCs w:val="24"/>
        </w:rPr>
        <w:t>isch</w:t>
      </w:r>
      <w:r w:rsidRPr="00747D4A">
        <w:rPr>
          <w:rFonts w:ascii="Arial" w:hAnsi="Arial" w:cs="Arial"/>
          <w:b/>
          <w:sz w:val="24"/>
          <w:szCs w:val="24"/>
        </w:rPr>
        <w:t>anas</w:t>
      </w:r>
      <w:r>
        <w:rPr>
          <w:rFonts w:ascii="Arial" w:hAnsi="Arial" w:cs="Arial"/>
          <w:b/>
          <w:sz w:val="24"/>
          <w:szCs w:val="24"/>
        </w:rPr>
        <w:t xml:space="preserve">. </w:t>
      </w:r>
      <w:r w:rsidRPr="00947A5F">
        <w:rPr>
          <w:rFonts w:ascii="Arial" w:hAnsi="Arial" w:cs="Arial"/>
          <w:sz w:val="24"/>
          <w:szCs w:val="24"/>
        </w:rPr>
        <w:t>Rakstos eespeesti Jelgawā, pee Jahņa Indriķķa Kestera, zeen. Leela Kunga Grahmatu Speedeja, Gaddā 1775.</w:t>
      </w:r>
    </w:p>
    <w:p w:rsidR="0022358D" w:rsidRPr="00747D4A" w:rsidRDefault="00B24A59" w:rsidP="009F31A3">
      <w:pPr>
        <w:rPr>
          <w:rFonts w:ascii="Arial" w:hAnsi="Arial" w:cs="Arial"/>
          <w:sz w:val="24"/>
          <w:szCs w:val="24"/>
        </w:rPr>
      </w:pPr>
      <w:r w:rsidRPr="00747D4A">
        <w:rPr>
          <w:rFonts w:ascii="Arial" w:hAnsi="Arial" w:cs="Arial"/>
          <w:b/>
          <w:sz w:val="24"/>
          <w:szCs w:val="24"/>
        </w:rPr>
        <w:br/>
      </w:r>
      <w:r w:rsidR="00641BF7" w:rsidRPr="00747D4A">
        <w:rPr>
          <w:rFonts w:ascii="Arial" w:hAnsi="Arial" w:cs="Arial"/>
          <w:sz w:val="24"/>
          <w:szCs w:val="24"/>
        </w:rPr>
        <w:t xml:space="preserve">Neuer und Alter </w:t>
      </w:r>
      <w:r w:rsidR="00641BF7" w:rsidRPr="00747D4A">
        <w:rPr>
          <w:rFonts w:ascii="Arial" w:hAnsi="Arial" w:cs="Arial"/>
          <w:b/>
          <w:sz w:val="24"/>
          <w:szCs w:val="24"/>
        </w:rPr>
        <w:t>Kurländischer</w:t>
      </w:r>
      <w:r w:rsidR="00641BF7" w:rsidRPr="00747D4A">
        <w:rPr>
          <w:rStyle w:val="text3"/>
          <w:rFonts w:ascii="Arial" w:hAnsi="Arial" w:cs="Arial"/>
          <w:sz w:val="24"/>
          <w:szCs w:val="24"/>
        </w:rPr>
        <w:t xml:space="preserve"> </w:t>
      </w:r>
      <w:r w:rsidR="00641BF7" w:rsidRPr="00747D4A">
        <w:rPr>
          <w:rFonts w:ascii="Arial" w:hAnsi="Arial" w:cs="Arial"/>
          <w:sz w:val="24"/>
          <w:szCs w:val="24"/>
        </w:rPr>
        <w:t>Schreib= und Haus=</w:t>
      </w:r>
      <w:r w:rsidR="00641BF7" w:rsidRPr="00747D4A">
        <w:rPr>
          <w:rFonts w:ascii="Arial" w:hAnsi="Arial" w:cs="Arial"/>
          <w:b/>
          <w:sz w:val="24"/>
          <w:szCs w:val="24"/>
        </w:rPr>
        <w:t xml:space="preserve"> </w:t>
      </w:r>
      <w:r w:rsidR="0022358D" w:rsidRPr="00747D4A">
        <w:rPr>
          <w:rFonts w:ascii="Arial" w:hAnsi="Arial" w:cs="Arial"/>
          <w:b/>
          <w:sz w:val="24"/>
          <w:szCs w:val="24"/>
        </w:rPr>
        <w:t>Kalender</w:t>
      </w:r>
      <w:r w:rsidR="00641BF7" w:rsidRPr="00747D4A">
        <w:rPr>
          <w:rFonts w:ascii="Arial" w:hAnsi="Arial" w:cs="Arial"/>
          <w:b/>
          <w:sz w:val="24"/>
          <w:szCs w:val="24"/>
        </w:rPr>
        <w:t xml:space="preserve"> </w:t>
      </w:r>
      <w:r w:rsidR="00641BF7" w:rsidRPr="00747D4A">
        <w:rPr>
          <w:rFonts w:ascii="Arial" w:hAnsi="Arial" w:cs="Arial"/>
          <w:sz w:val="24"/>
          <w:szCs w:val="24"/>
        </w:rPr>
        <w:t>auf das … Jahr (welches ein gemein Jahr ist und 365 Tage hat.) nach dem kurländischen Horizont also eingerichtet, dass er auch in Liefland, Litthauen und Pohlen... .</w:t>
      </w:r>
      <w:r w:rsidR="0022358D" w:rsidRPr="00747D4A">
        <w:rPr>
          <w:rFonts w:ascii="Arial" w:hAnsi="Arial" w:cs="Arial"/>
          <w:sz w:val="24"/>
          <w:szCs w:val="24"/>
        </w:rPr>
        <w:t xml:space="preserve">. 1694-1795. Mitau : J. </w:t>
      </w:r>
      <w:r w:rsidR="0022358D" w:rsidRPr="00164936">
        <w:rPr>
          <w:rFonts w:ascii="Arial" w:hAnsi="Arial" w:cs="Arial"/>
          <w:sz w:val="24"/>
          <w:szCs w:val="24"/>
        </w:rPr>
        <w:t>K</w:t>
      </w:r>
      <w:r w:rsidR="00CF3579" w:rsidRPr="00747D4A">
        <w:rPr>
          <w:rFonts w:ascii="Arial" w:hAnsi="Arial" w:cs="Arial"/>
          <w:sz w:val="24"/>
          <w:szCs w:val="24"/>
        </w:rPr>
        <w:t>ö</w:t>
      </w:r>
      <w:r w:rsidR="0022358D" w:rsidRPr="00164936">
        <w:rPr>
          <w:rFonts w:ascii="Arial" w:hAnsi="Arial" w:cs="Arial"/>
          <w:sz w:val="24"/>
          <w:szCs w:val="24"/>
        </w:rPr>
        <w:t>ster</w:t>
      </w:r>
      <w:r w:rsidR="0022358D" w:rsidRPr="00747D4A">
        <w:rPr>
          <w:rFonts w:ascii="Arial" w:hAnsi="Arial" w:cs="Arial"/>
          <w:sz w:val="24"/>
          <w:szCs w:val="24"/>
        </w:rPr>
        <w:t xml:space="preserve">, [1693-1794]. sēj. </w:t>
      </w:r>
    </w:p>
    <w:p w:rsidR="007C0402" w:rsidRPr="00747D4A" w:rsidRDefault="007C0402" w:rsidP="00B24A59">
      <w:pPr>
        <w:pStyle w:val="ListParagraph"/>
        <w:ind w:left="0"/>
        <w:jc w:val="both"/>
        <w:rPr>
          <w:rFonts w:ascii="Arial" w:hAnsi="Arial" w:cs="Arial"/>
          <w:sz w:val="24"/>
          <w:szCs w:val="24"/>
        </w:rPr>
      </w:pPr>
    </w:p>
    <w:p w:rsidR="007C0402" w:rsidRPr="006953BC" w:rsidRDefault="00036532" w:rsidP="00B24A59">
      <w:pPr>
        <w:pStyle w:val="ListParagraph"/>
        <w:ind w:left="0"/>
        <w:jc w:val="both"/>
        <w:rPr>
          <w:rFonts w:ascii="Arial" w:hAnsi="Arial" w:cs="Arial"/>
          <w:sz w:val="24"/>
          <w:szCs w:val="24"/>
        </w:rPr>
      </w:pPr>
      <w:hyperlink r:id="rId17" w:history="1">
        <w:r w:rsidR="00A75BDB" w:rsidRPr="006A5FD7">
          <w:rPr>
            <w:rStyle w:val="Hyperlink"/>
            <w:rFonts w:ascii="Arial" w:hAnsi="Arial" w:cs="Arial"/>
            <w:b/>
            <w:color w:val="863E43"/>
            <w:sz w:val="28"/>
            <w:szCs w:val="24"/>
          </w:rPr>
          <w:t>J.</w:t>
        </w:r>
        <w:r w:rsidR="007C0402" w:rsidRPr="006A5FD7">
          <w:rPr>
            <w:rStyle w:val="Hyperlink"/>
            <w:rFonts w:ascii="Arial" w:hAnsi="Arial" w:cs="Arial"/>
            <w:b/>
            <w:color w:val="863E43"/>
            <w:sz w:val="28"/>
            <w:szCs w:val="24"/>
          </w:rPr>
          <w:t>Hincs</w:t>
        </w:r>
      </w:hyperlink>
      <w:r w:rsidR="007C0402" w:rsidRPr="006A5FD7">
        <w:rPr>
          <w:rFonts w:ascii="Arial" w:hAnsi="Arial" w:cs="Arial"/>
          <w:color w:val="863E43"/>
          <w:sz w:val="28"/>
          <w:szCs w:val="24"/>
        </w:rPr>
        <w:t xml:space="preserve"> </w:t>
      </w:r>
      <w:r w:rsidR="007C0402" w:rsidRPr="00747D4A">
        <w:rPr>
          <w:rFonts w:ascii="Arial" w:hAnsi="Arial" w:cs="Arial"/>
          <w:sz w:val="24"/>
          <w:szCs w:val="24"/>
        </w:rPr>
        <w:br/>
      </w:r>
      <w:r w:rsidR="005F6212">
        <w:rPr>
          <w:rFonts w:ascii="Arial" w:hAnsi="Arial" w:cs="Arial"/>
          <w:b/>
          <w:sz w:val="24"/>
          <w:szCs w:val="24"/>
        </w:rPr>
        <w:t>Heinrich St.Johann,</w:t>
      </w:r>
      <w:r w:rsidR="0065771A">
        <w:rPr>
          <w:rFonts w:ascii="Arial" w:hAnsi="Arial" w:cs="Arial"/>
          <w:b/>
          <w:sz w:val="24"/>
          <w:szCs w:val="24"/>
        </w:rPr>
        <w:t xml:space="preserve"> Vissgraf </w:t>
      </w:r>
      <w:r w:rsidR="007C0402" w:rsidRPr="00747D4A">
        <w:rPr>
          <w:rFonts w:ascii="Arial" w:hAnsi="Arial" w:cs="Arial"/>
          <w:b/>
          <w:sz w:val="24"/>
          <w:szCs w:val="24"/>
        </w:rPr>
        <w:t>Bolingbroke</w:t>
      </w:r>
      <w:r w:rsidR="0065771A">
        <w:rPr>
          <w:rFonts w:ascii="Arial" w:hAnsi="Arial" w:cs="Arial"/>
          <w:b/>
          <w:sz w:val="24"/>
          <w:szCs w:val="24"/>
        </w:rPr>
        <w:t xml:space="preserve"> und Jakob Herven</w:t>
      </w:r>
      <w:r w:rsidR="007A4418">
        <w:rPr>
          <w:rFonts w:ascii="Arial" w:hAnsi="Arial" w:cs="Arial"/>
          <w:b/>
          <w:sz w:val="24"/>
          <w:szCs w:val="24"/>
        </w:rPr>
        <w:t xml:space="preserve">. Uebersetzt von J.G.Hamann. </w:t>
      </w:r>
      <w:r w:rsidR="007A4418" w:rsidRPr="006953BC">
        <w:rPr>
          <w:rFonts w:ascii="Arial" w:hAnsi="Arial" w:cs="Arial"/>
          <w:sz w:val="24"/>
          <w:szCs w:val="24"/>
        </w:rPr>
        <w:t>Verlag von Jacob Friedrich Hinz</w:t>
      </w:r>
      <w:r w:rsidR="006953BC" w:rsidRPr="006953BC">
        <w:rPr>
          <w:rFonts w:ascii="Arial" w:hAnsi="Arial" w:cs="Arial"/>
          <w:sz w:val="24"/>
          <w:szCs w:val="24"/>
        </w:rPr>
        <w:t>,</w:t>
      </w:r>
      <w:r w:rsidR="007C0402" w:rsidRPr="006953BC">
        <w:rPr>
          <w:rFonts w:ascii="Arial" w:hAnsi="Arial" w:cs="Arial"/>
          <w:sz w:val="24"/>
          <w:szCs w:val="24"/>
        </w:rPr>
        <w:t xml:space="preserve"> 1774.</w:t>
      </w:r>
    </w:p>
    <w:p w:rsidR="00D27A2E" w:rsidRPr="006A5FD7" w:rsidRDefault="00036532" w:rsidP="00B24A59">
      <w:pPr>
        <w:jc w:val="both"/>
        <w:rPr>
          <w:rFonts w:ascii="Arial" w:hAnsi="Arial" w:cs="Arial"/>
          <w:b/>
          <w:color w:val="863E43"/>
          <w:sz w:val="28"/>
          <w:szCs w:val="24"/>
        </w:rPr>
      </w:pPr>
      <w:hyperlink r:id="rId18" w:history="1">
        <w:r w:rsidR="00DC5943" w:rsidRPr="006A5FD7">
          <w:rPr>
            <w:rStyle w:val="Hyperlink"/>
            <w:rFonts w:ascii="Arial" w:hAnsi="Arial" w:cs="Arial"/>
            <w:b/>
            <w:color w:val="863E43"/>
            <w:sz w:val="28"/>
            <w:szCs w:val="24"/>
          </w:rPr>
          <w:t>J.F. Hartknohs</w:t>
        </w:r>
      </w:hyperlink>
    </w:p>
    <w:p w:rsidR="00DC5943" w:rsidRPr="00747D4A" w:rsidRDefault="00DC5943" w:rsidP="00B24A59">
      <w:pPr>
        <w:pStyle w:val="ListParagraph"/>
        <w:ind w:left="0"/>
        <w:jc w:val="both"/>
        <w:rPr>
          <w:rFonts w:ascii="Arial" w:hAnsi="Arial" w:cs="Arial"/>
          <w:sz w:val="24"/>
          <w:szCs w:val="24"/>
        </w:rPr>
      </w:pPr>
      <w:r w:rsidRPr="00747D4A">
        <w:rPr>
          <w:rFonts w:ascii="Arial" w:hAnsi="Arial" w:cs="Arial"/>
          <w:b/>
          <w:sz w:val="24"/>
          <w:szCs w:val="24"/>
        </w:rPr>
        <w:t>Katharina der Zweiten</w:t>
      </w:r>
      <w:r w:rsidRPr="00747D4A">
        <w:rPr>
          <w:rFonts w:ascii="Arial" w:hAnsi="Arial" w:cs="Arial"/>
          <w:sz w:val="24"/>
          <w:szCs w:val="24"/>
        </w:rPr>
        <w:t xml:space="preserve"> Kaiserin und Gesetzgeberin von Rußland Instruction für die zu Verfertigung des Entwurfs zu einem neuen Gesetzbuche verordnete Commißion. Riga ; Mietau : Verlegts Johann Friedrich Hartknoch, 1768. [6], 142 lpp.</w:t>
      </w:r>
    </w:p>
    <w:p w:rsidR="00DC5943" w:rsidRPr="006A5FD7" w:rsidRDefault="00036532" w:rsidP="00B24A59">
      <w:pPr>
        <w:jc w:val="both"/>
        <w:rPr>
          <w:rFonts w:ascii="Arial" w:hAnsi="Arial" w:cs="Arial"/>
          <w:b/>
          <w:color w:val="863E43"/>
          <w:sz w:val="28"/>
          <w:szCs w:val="24"/>
        </w:rPr>
      </w:pPr>
      <w:hyperlink r:id="rId19" w:history="1">
        <w:r w:rsidR="002D5F8E" w:rsidRPr="006A5FD7">
          <w:rPr>
            <w:rStyle w:val="Hyperlink"/>
            <w:rFonts w:ascii="Arial" w:hAnsi="Arial" w:cs="Arial"/>
            <w:b/>
            <w:color w:val="863E43"/>
            <w:sz w:val="28"/>
            <w:szCs w:val="24"/>
          </w:rPr>
          <w:t>G.Ā.</w:t>
        </w:r>
        <w:r w:rsidR="00DC5943" w:rsidRPr="006A5FD7">
          <w:rPr>
            <w:rStyle w:val="Hyperlink"/>
            <w:rFonts w:ascii="Arial" w:hAnsi="Arial" w:cs="Arial"/>
            <w:b/>
            <w:color w:val="863E43"/>
            <w:sz w:val="28"/>
            <w:szCs w:val="24"/>
          </w:rPr>
          <w:t>Reijers</w:t>
        </w:r>
      </w:hyperlink>
      <w:r w:rsidR="00DC5943" w:rsidRPr="006A5FD7">
        <w:rPr>
          <w:rFonts w:ascii="Arial" w:hAnsi="Arial" w:cs="Arial"/>
          <w:b/>
          <w:color w:val="863E43"/>
          <w:sz w:val="28"/>
          <w:szCs w:val="24"/>
        </w:rPr>
        <w:t xml:space="preserve"> </w:t>
      </w:r>
    </w:p>
    <w:p w:rsidR="00711B8A" w:rsidRPr="00747D4A" w:rsidRDefault="00711B8A" w:rsidP="00B24A59">
      <w:pPr>
        <w:pStyle w:val="ListParagraph"/>
        <w:ind w:left="0"/>
        <w:jc w:val="both"/>
        <w:rPr>
          <w:rFonts w:ascii="Arial" w:hAnsi="Arial" w:cs="Arial"/>
          <w:sz w:val="24"/>
          <w:szCs w:val="24"/>
        </w:rPr>
      </w:pPr>
      <w:r w:rsidRPr="00747D4A">
        <w:rPr>
          <w:rFonts w:ascii="Arial" w:hAnsi="Arial" w:cs="Arial"/>
          <w:b/>
          <w:sz w:val="24"/>
          <w:szCs w:val="24"/>
        </w:rPr>
        <w:t>Cruse, Karl Wilhelm, Curland unter den Herzögen</w:t>
      </w:r>
      <w:r w:rsidRPr="00747D4A">
        <w:rPr>
          <w:rFonts w:ascii="Arial" w:hAnsi="Arial" w:cs="Arial"/>
          <w:sz w:val="24"/>
          <w:szCs w:val="24"/>
        </w:rPr>
        <w:t xml:space="preserve"> / von Karl Wilhelm Cruse. Mitau : Verlag von G.A. Reyher, 1833-1837. 2 sēj. : ģeneal. tab. </w:t>
      </w:r>
    </w:p>
    <w:p w:rsidR="00711B8A" w:rsidRPr="00747D4A" w:rsidRDefault="00711B8A" w:rsidP="00B24A59">
      <w:pPr>
        <w:pStyle w:val="ListParagraph"/>
        <w:ind w:left="0"/>
        <w:jc w:val="both"/>
        <w:rPr>
          <w:rFonts w:ascii="Arial" w:hAnsi="Arial" w:cs="Arial"/>
          <w:b/>
          <w:sz w:val="24"/>
          <w:szCs w:val="24"/>
        </w:rPr>
      </w:pPr>
    </w:p>
    <w:p w:rsidR="009F31A3" w:rsidRPr="00747D4A" w:rsidRDefault="00DC5943" w:rsidP="00B24A59">
      <w:pPr>
        <w:pStyle w:val="ListParagraph"/>
        <w:ind w:left="0"/>
        <w:jc w:val="both"/>
        <w:rPr>
          <w:rFonts w:ascii="Arial" w:hAnsi="Arial" w:cs="Arial"/>
          <w:sz w:val="24"/>
          <w:szCs w:val="24"/>
        </w:rPr>
      </w:pPr>
      <w:r w:rsidRPr="00747D4A">
        <w:rPr>
          <w:rFonts w:ascii="Arial" w:hAnsi="Arial" w:cs="Arial"/>
          <w:b/>
          <w:sz w:val="24"/>
          <w:szCs w:val="24"/>
        </w:rPr>
        <w:t>Kavall, H., Dieva radījumi pasaulē</w:t>
      </w:r>
      <w:r w:rsidRPr="00747D4A">
        <w:rPr>
          <w:rFonts w:ascii="Arial" w:hAnsi="Arial" w:cs="Arial"/>
          <w:sz w:val="24"/>
          <w:szCs w:val="24"/>
        </w:rPr>
        <w:t xml:space="preserve"> : izstāstīšanas latviešiem saprotamas sataisītas caur H. Kavall. Jelgava : G.A. Reyhers, 1860. 207 lpp., [20] lp.iel.</w:t>
      </w:r>
    </w:p>
    <w:p w:rsidR="00DC5943" w:rsidRPr="006A5FD7" w:rsidRDefault="009F31A3" w:rsidP="00B24A59">
      <w:pPr>
        <w:pStyle w:val="ListParagraph"/>
        <w:ind w:left="0"/>
        <w:jc w:val="both"/>
        <w:rPr>
          <w:rFonts w:ascii="Arial" w:hAnsi="Arial" w:cs="Arial"/>
          <w:i/>
          <w:color w:val="863E43"/>
          <w:sz w:val="24"/>
          <w:szCs w:val="28"/>
        </w:rPr>
      </w:pPr>
      <w:r w:rsidRPr="006A5FD7">
        <w:rPr>
          <w:rFonts w:ascii="Arial" w:hAnsi="Arial" w:cs="Arial"/>
          <w:i/>
          <w:color w:val="863E43"/>
          <w:sz w:val="24"/>
          <w:szCs w:val="28"/>
        </w:rPr>
        <w:t>Puzes mācītāja un dabaszinātnieka H.Kavalla darbs</w:t>
      </w:r>
      <w:r w:rsidR="00837CC1" w:rsidRPr="006A5FD7">
        <w:rPr>
          <w:rFonts w:ascii="Arial" w:hAnsi="Arial" w:cs="Arial"/>
          <w:i/>
          <w:color w:val="863E43"/>
          <w:sz w:val="24"/>
          <w:szCs w:val="28"/>
        </w:rPr>
        <w:t xml:space="preserve"> ir</w:t>
      </w:r>
      <w:r w:rsidRPr="006A5FD7">
        <w:rPr>
          <w:rFonts w:ascii="Arial" w:hAnsi="Arial" w:cs="Arial"/>
          <w:i/>
          <w:color w:val="863E43"/>
          <w:sz w:val="24"/>
          <w:szCs w:val="28"/>
        </w:rPr>
        <w:t xml:space="preserve"> </w:t>
      </w:r>
      <w:r w:rsidR="00837CC1" w:rsidRPr="006A5FD7">
        <w:rPr>
          <w:rFonts w:ascii="Arial" w:hAnsi="Arial" w:cs="Arial"/>
          <w:i/>
          <w:color w:val="863E43"/>
          <w:sz w:val="24"/>
          <w:szCs w:val="28"/>
        </w:rPr>
        <w:t xml:space="preserve">plaša dabaszinību mācību grāmata ar </w:t>
      </w:r>
      <w:r w:rsidRPr="006A5FD7">
        <w:rPr>
          <w:rFonts w:ascii="Arial" w:hAnsi="Arial" w:cs="Arial"/>
          <w:i/>
          <w:color w:val="863E43"/>
          <w:sz w:val="24"/>
          <w:szCs w:val="28"/>
        </w:rPr>
        <w:t>tik bagātīg</w:t>
      </w:r>
      <w:r w:rsidR="00837CC1" w:rsidRPr="006A5FD7">
        <w:rPr>
          <w:rFonts w:ascii="Arial" w:hAnsi="Arial" w:cs="Arial"/>
          <w:i/>
          <w:color w:val="863E43"/>
          <w:sz w:val="24"/>
          <w:szCs w:val="28"/>
        </w:rPr>
        <w:t>u krāsainu</w:t>
      </w:r>
      <w:r w:rsidR="00146776" w:rsidRPr="006A5FD7">
        <w:rPr>
          <w:rFonts w:ascii="Arial" w:hAnsi="Arial" w:cs="Arial"/>
          <w:i/>
          <w:color w:val="863E43"/>
          <w:sz w:val="24"/>
          <w:szCs w:val="28"/>
        </w:rPr>
        <w:t xml:space="preserve"> ilustra</w:t>
      </w:r>
      <w:r w:rsidR="00837CC1" w:rsidRPr="006A5FD7">
        <w:rPr>
          <w:rFonts w:ascii="Arial" w:hAnsi="Arial" w:cs="Arial"/>
          <w:i/>
          <w:color w:val="863E43"/>
          <w:sz w:val="24"/>
          <w:szCs w:val="28"/>
        </w:rPr>
        <w:t>tīvo materiālu, kāda līdz tam latviešu gr</w:t>
      </w:r>
      <w:r w:rsidRPr="006A5FD7">
        <w:rPr>
          <w:rFonts w:ascii="Arial" w:hAnsi="Arial" w:cs="Arial"/>
          <w:i/>
          <w:color w:val="863E43"/>
          <w:sz w:val="24"/>
          <w:szCs w:val="28"/>
        </w:rPr>
        <w:t>ā</w:t>
      </w:r>
      <w:r w:rsidR="00837CC1" w:rsidRPr="006A5FD7">
        <w:rPr>
          <w:rFonts w:ascii="Arial" w:hAnsi="Arial" w:cs="Arial"/>
          <w:i/>
          <w:color w:val="863E43"/>
          <w:sz w:val="24"/>
          <w:szCs w:val="28"/>
        </w:rPr>
        <w:t xml:space="preserve">matās nebija. </w:t>
      </w:r>
      <w:r w:rsidR="009C2505" w:rsidRPr="006A5FD7">
        <w:rPr>
          <w:rFonts w:ascii="Arial" w:hAnsi="Arial" w:cs="Arial"/>
          <w:i/>
          <w:color w:val="863E43"/>
          <w:sz w:val="24"/>
          <w:szCs w:val="28"/>
        </w:rPr>
        <w:t>Grāmat</w:t>
      </w:r>
      <w:r w:rsidR="00837CC1" w:rsidRPr="006A5FD7">
        <w:rPr>
          <w:rFonts w:ascii="Arial" w:hAnsi="Arial" w:cs="Arial"/>
          <w:i/>
          <w:color w:val="863E43"/>
          <w:sz w:val="24"/>
          <w:szCs w:val="28"/>
        </w:rPr>
        <w:t>ai</w:t>
      </w:r>
      <w:r w:rsidR="009C2505" w:rsidRPr="006A5FD7">
        <w:rPr>
          <w:rFonts w:ascii="Arial" w:hAnsi="Arial" w:cs="Arial"/>
          <w:i/>
          <w:color w:val="863E43"/>
          <w:sz w:val="24"/>
          <w:szCs w:val="28"/>
        </w:rPr>
        <w:t xml:space="preserve"> </w:t>
      </w:r>
      <w:r w:rsidR="00837CC1" w:rsidRPr="006A5FD7">
        <w:rPr>
          <w:rFonts w:ascii="Arial" w:hAnsi="Arial" w:cs="Arial"/>
          <w:i/>
          <w:color w:val="863E43"/>
          <w:sz w:val="24"/>
          <w:szCs w:val="28"/>
        </w:rPr>
        <w:t>ir nozīmīga loma daba</w:t>
      </w:r>
      <w:r w:rsidR="00622938" w:rsidRPr="006A5FD7">
        <w:rPr>
          <w:rFonts w:ascii="Arial" w:hAnsi="Arial" w:cs="Arial"/>
          <w:i/>
          <w:color w:val="863E43"/>
          <w:sz w:val="24"/>
          <w:szCs w:val="28"/>
        </w:rPr>
        <w:t>s</w:t>
      </w:r>
      <w:r w:rsidR="00837CC1" w:rsidRPr="006A5FD7">
        <w:rPr>
          <w:rFonts w:ascii="Arial" w:hAnsi="Arial" w:cs="Arial"/>
          <w:i/>
          <w:color w:val="863E43"/>
          <w:sz w:val="24"/>
          <w:szCs w:val="28"/>
        </w:rPr>
        <w:t xml:space="preserve">zinātņu terminoloģijas veidošanā, </w:t>
      </w:r>
      <w:r w:rsidR="009C2505" w:rsidRPr="006A5FD7">
        <w:rPr>
          <w:rFonts w:ascii="Arial" w:hAnsi="Arial" w:cs="Arial"/>
          <w:i/>
          <w:color w:val="863E43"/>
          <w:sz w:val="24"/>
          <w:szCs w:val="28"/>
        </w:rPr>
        <w:t>taj</w:t>
      </w:r>
      <w:r w:rsidR="00622938" w:rsidRPr="006A5FD7">
        <w:rPr>
          <w:rFonts w:ascii="Arial" w:hAnsi="Arial" w:cs="Arial"/>
          <w:i/>
          <w:color w:val="863E43"/>
          <w:sz w:val="24"/>
          <w:szCs w:val="28"/>
        </w:rPr>
        <w:t>ā</w:t>
      </w:r>
      <w:r w:rsidRPr="006A5FD7">
        <w:rPr>
          <w:rFonts w:ascii="Arial" w:hAnsi="Arial" w:cs="Arial"/>
          <w:i/>
          <w:color w:val="863E43"/>
          <w:sz w:val="24"/>
          <w:szCs w:val="28"/>
        </w:rPr>
        <w:t xml:space="preserve"> </w:t>
      </w:r>
      <w:r w:rsidR="00837CC1" w:rsidRPr="006A5FD7">
        <w:rPr>
          <w:rFonts w:ascii="Arial" w:hAnsi="Arial" w:cs="Arial"/>
          <w:i/>
          <w:color w:val="863E43"/>
          <w:sz w:val="24"/>
          <w:szCs w:val="28"/>
        </w:rPr>
        <w:t>p</w:t>
      </w:r>
      <w:r w:rsidRPr="006A5FD7">
        <w:rPr>
          <w:rFonts w:ascii="Arial" w:hAnsi="Arial" w:cs="Arial"/>
          <w:i/>
          <w:color w:val="863E43"/>
          <w:sz w:val="24"/>
          <w:szCs w:val="28"/>
        </w:rPr>
        <w:t>irmo reizi lietoti vārdi “augs”, “dzīvnieks” u.c.</w:t>
      </w:r>
      <w:r w:rsidR="00DC5943" w:rsidRPr="006A5FD7">
        <w:rPr>
          <w:rFonts w:ascii="Arial" w:hAnsi="Arial" w:cs="Arial"/>
          <w:color w:val="863E43"/>
          <w:szCs w:val="24"/>
        </w:rPr>
        <w:t xml:space="preserve"> </w:t>
      </w:r>
    </w:p>
    <w:p w:rsidR="00111CE8" w:rsidRDefault="00BC065F" w:rsidP="00B24A59">
      <w:pPr>
        <w:pStyle w:val="ListParagraph"/>
        <w:ind w:left="0"/>
        <w:jc w:val="both"/>
        <w:rPr>
          <w:rFonts w:ascii="Arial" w:hAnsi="Arial" w:cs="Arial"/>
          <w:i/>
          <w:color w:val="863E43"/>
          <w:sz w:val="24"/>
          <w:szCs w:val="24"/>
        </w:rPr>
      </w:pPr>
      <w:r w:rsidRPr="006A5FD7">
        <w:rPr>
          <w:rFonts w:ascii="Arial" w:hAnsi="Arial" w:cs="Arial"/>
          <w:i/>
          <w:color w:val="863E43"/>
          <w:sz w:val="24"/>
          <w:szCs w:val="24"/>
        </w:rPr>
        <w:t>Ilustratīvais materiāls bija gandrīz katrā Reiera izdevumā</w:t>
      </w:r>
      <w:r w:rsidR="00622938" w:rsidRPr="006A5FD7">
        <w:rPr>
          <w:rFonts w:ascii="Arial" w:hAnsi="Arial" w:cs="Arial"/>
          <w:i/>
          <w:color w:val="863E43"/>
          <w:sz w:val="24"/>
          <w:szCs w:val="24"/>
        </w:rPr>
        <w:t>. Lielāko daļu savu</w:t>
      </w:r>
      <w:r w:rsidR="00622938" w:rsidRPr="006A5FD7">
        <w:rPr>
          <w:rFonts w:ascii="Arial" w:hAnsi="Arial" w:cs="Arial"/>
          <w:b/>
          <w:i/>
          <w:color w:val="863E43"/>
          <w:sz w:val="24"/>
          <w:szCs w:val="24"/>
        </w:rPr>
        <w:t xml:space="preserve"> </w:t>
      </w:r>
      <w:r w:rsidR="00622938" w:rsidRPr="006A5FD7">
        <w:rPr>
          <w:rFonts w:ascii="Arial" w:hAnsi="Arial" w:cs="Arial"/>
          <w:i/>
          <w:color w:val="863E43"/>
          <w:sz w:val="24"/>
          <w:szCs w:val="24"/>
        </w:rPr>
        <w:t>grāmatu Reiers lika iespiest Leipcigā, kur poligrāfija bija daudz augstākā līmenī</w:t>
      </w:r>
      <w:r w:rsidR="005D32B8" w:rsidRPr="006A5FD7">
        <w:rPr>
          <w:rFonts w:ascii="Arial" w:hAnsi="Arial" w:cs="Arial"/>
          <w:i/>
          <w:color w:val="863E43"/>
          <w:sz w:val="24"/>
          <w:szCs w:val="24"/>
        </w:rPr>
        <w:t>. Reiera izdevumi iespiesti uz laba papīra, ar labām krāsām.</w:t>
      </w:r>
    </w:p>
    <w:p w:rsidR="00A75BDB" w:rsidRPr="006A5FD7" w:rsidRDefault="00BC065F" w:rsidP="00B24A59">
      <w:pPr>
        <w:pStyle w:val="ListParagraph"/>
        <w:ind w:left="0"/>
        <w:jc w:val="both"/>
        <w:rPr>
          <w:rFonts w:ascii="Arial" w:hAnsi="Arial" w:cs="Arial"/>
          <w:b/>
          <w:i/>
          <w:color w:val="863E43"/>
          <w:sz w:val="24"/>
          <w:szCs w:val="24"/>
        </w:rPr>
      </w:pPr>
      <w:r w:rsidRPr="006A5FD7">
        <w:rPr>
          <w:rFonts w:ascii="Arial" w:hAnsi="Arial" w:cs="Arial"/>
          <w:i/>
          <w:color w:val="863E43"/>
          <w:sz w:val="24"/>
          <w:szCs w:val="24"/>
        </w:rPr>
        <w:br/>
      </w:r>
    </w:p>
    <w:p w:rsidR="00A75BDB" w:rsidRPr="006A5FD7" w:rsidRDefault="00036532" w:rsidP="00B24A59">
      <w:pPr>
        <w:pStyle w:val="ListParagraph"/>
        <w:ind w:left="0"/>
        <w:jc w:val="both"/>
        <w:rPr>
          <w:rStyle w:val="Hyperlink"/>
          <w:rFonts w:ascii="Arial" w:hAnsi="Arial" w:cs="Arial"/>
          <w:b/>
          <w:color w:val="863E43"/>
          <w:sz w:val="28"/>
          <w:szCs w:val="24"/>
        </w:rPr>
      </w:pPr>
      <w:hyperlink r:id="rId20" w:history="1">
        <w:r w:rsidR="002D5F8E" w:rsidRPr="006A5FD7">
          <w:rPr>
            <w:rStyle w:val="Hyperlink"/>
            <w:rFonts w:ascii="Arial" w:hAnsi="Arial" w:cs="Arial"/>
            <w:b/>
            <w:color w:val="863E43"/>
            <w:sz w:val="28"/>
            <w:szCs w:val="24"/>
          </w:rPr>
          <w:t>J.F.</w:t>
        </w:r>
        <w:r w:rsidR="00A75BDB" w:rsidRPr="006A5FD7">
          <w:rPr>
            <w:rStyle w:val="Hyperlink"/>
            <w:rFonts w:ascii="Arial" w:hAnsi="Arial" w:cs="Arial"/>
            <w:b/>
            <w:color w:val="863E43"/>
            <w:sz w:val="28"/>
            <w:szCs w:val="24"/>
          </w:rPr>
          <w:t>Stefenhāgens</w:t>
        </w:r>
      </w:hyperlink>
    </w:p>
    <w:p w:rsidR="0099671A" w:rsidRPr="006A5FD7" w:rsidRDefault="005D32B8" w:rsidP="005D32B8">
      <w:pPr>
        <w:pStyle w:val="ListParagraph"/>
        <w:ind w:left="0"/>
        <w:jc w:val="both"/>
        <w:rPr>
          <w:rFonts w:ascii="Arial" w:hAnsi="Arial" w:cs="Arial"/>
          <w:i/>
          <w:color w:val="863E43"/>
          <w:sz w:val="24"/>
          <w:szCs w:val="24"/>
        </w:rPr>
      </w:pPr>
      <w:r>
        <w:rPr>
          <w:rFonts w:ascii="Arial" w:hAnsi="Arial" w:cs="Arial"/>
          <w:sz w:val="24"/>
          <w:szCs w:val="24"/>
        </w:rPr>
        <w:br/>
      </w:r>
      <w:r w:rsidRPr="006A5FD7">
        <w:rPr>
          <w:rFonts w:ascii="Arial" w:hAnsi="Arial" w:cs="Arial"/>
          <w:i/>
          <w:color w:val="863E43"/>
          <w:sz w:val="24"/>
          <w:szCs w:val="24"/>
        </w:rPr>
        <w:t>Stefenhāgeni bija ievērojama grāmatizdevēju dzimta Jelgavā, kuras pārstāvji pilsētā darbojušies 150 gadus (1769 – 1919). Johans Fridrihs Stefenhāgens spiestuvi ieguva, apprecot Kurzemes hercoga bijušā iespiedēja K.Lītkes atraitni</w:t>
      </w:r>
      <w:r w:rsidR="00506D9F" w:rsidRPr="006A5FD7">
        <w:rPr>
          <w:rFonts w:ascii="Arial" w:hAnsi="Arial" w:cs="Arial"/>
          <w:i/>
          <w:color w:val="863E43"/>
          <w:sz w:val="24"/>
          <w:szCs w:val="24"/>
        </w:rPr>
        <w:t xml:space="preserve">. Tāpat kā Lītke, Stefenhāgens saņēma hercoga privilēģijas un savu darbību sāka ar reliģiskās literatūras un kalendāra izdošanu latviešu valodā, kas iznāca lielos metienos. Latviešu lasītājiem domātā literatūra izdevējam sagādāja vislielākos ienākumus, bet Bankava Sprediķu grāmatas izdošana viņu </w:t>
      </w:r>
      <w:r w:rsidR="00512E6C" w:rsidRPr="006A5FD7">
        <w:rPr>
          <w:rFonts w:ascii="Arial" w:hAnsi="Arial" w:cs="Arial"/>
          <w:i/>
          <w:color w:val="863E43"/>
          <w:sz w:val="24"/>
          <w:szCs w:val="24"/>
        </w:rPr>
        <w:t xml:space="preserve">pat </w:t>
      </w:r>
      <w:r w:rsidR="00506D9F" w:rsidRPr="006A5FD7">
        <w:rPr>
          <w:rFonts w:ascii="Arial" w:hAnsi="Arial" w:cs="Arial"/>
          <w:i/>
          <w:color w:val="863E43"/>
          <w:sz w:val="24"/>
          <w:szCs w:val="24"/>
        </w:rPr>
        <w:t>esot paglābusi no bankrota.</w:t>
      </w:r>
    </w:p>
    <w:p w:rsidR="00DD2396" w:rsidRPr="006A5FD7" w:rsidRDefault="00146776" w:rsidP="005D32B8">
      <w:pPr>
        <w:pStyle w:val="ListParagraph"/>
        <w:ind w:left="0"/>
        <w:jc w:val="both"/>
        <w:rPr>
          <w:rFonts w:ascii="Arial" w:hAnsi="Arial" w:cs="Arial"/>
          <w:i/>
          <w:color w:val="863E43"/>
          <w:sz w:val="24"/>
          <w:szCs w:val="24"/>
        </w:rPr>
      </w:pPr>
      <w:r w:rsidRPr="006A5FD7">
        <w:rPr>
          <w:rFonts w:ascii="Arial" w:hAnsi="Arial" w:cs="Arial"/>
          <w:i/>
          <w:color w:val="863E43"/>
          <w:sz w:val="24"/>
          <w:szCs w:val="24"/>
        </w:rPr>
        <w:t>Stefenhāgens iespieda pirmo laikrakstu latviešu valodā „Latviešu Avīzes” (1822-1915); izstādē eksponēts laikraksta 1857.gada 12.numurs.</w:t>
      </w:r>
      <w:r w:rsidRPr="006A5FD7">
        <w:rPr>
          <w:rFonts w:ascii="Arial" w:hAnsi="Arial" w:cs="Arial"/>
          <w:i/>
          <w:color w:val="863E43"/>
          <w:sz w:val="24"/>
          <w:szCs w:val="24"/>
        </w:rPr>
        <w:br/>
      </w:r>
      <w:hyperlink r:id="rId21" w:history="1">
        <w:r w:rsidRPr="006A5FD7">
          <w:rPr>
            <w:rStyle w:val="Hyperlink"/>
            <w:rFonts w:ascii="Arial" w:hAnsi="Arial" w:cs="Arial"/>
            <w:i/>
            <w:color w:val="863E43"/>
            <w:sz w:val="24"/>
            <w:szCs w:val="24"/>
          </w:rPr>
          <w:t>Vairāk par „Latviešu Avīzēm”..</w:t>
        </w:r>
      </w:hyperlink>
    </w:p>
    <w:p w:rsidR="0065090E" w:rsidRPr="006A5FD7" w:rsidRDefault="0065090E" w:rsidP="005D32B8">
      <w:pPr>
        <w:pStyle w:val="ListParagraph"/>
        <w:ind w:left="0"/>
        <w:jc w:val="both"/>
        <w:rPr>
          <w:rFonts w:ascii="Arial" w:hAnsi="Arial" w:cs="Arial"/>
          <w:i/>
          <w:color w:val="863E43"/>
          <w:sz w:val="24"/>
          <w:szCs w:val="24"/>
        </w:rPr>
      </w:pPr>
    </w:p>
    <w:p w:rsidR="005C6F1C" w:rsidRDefault="005C6F1C">
      <w:pPr>
        <w:rPr>
          <w:rFonts w:ascii="Arial" w:hAnsi="Arial" w:cs="Arial"/>
          <w:i/>
          <w:color w:val="863E43"/>
          <w:sz w:val="24"/>
          <w:szCs w:val="24"/>
        </w:rPr>
      </w:pPr>
      <w:r>
        <w:rPr>
          <w:rFonts w:ascii="Arial" w:hAnsi="Arial" w:cs="Arial"/>
          <w:i/>
          <w:color w:val="863E43"/>
          <w:sz w:val="24"/>
          <w:szCs w:val="24"/>
        </w:rPr>
        <w:br w:type="page"/>
      </w:r>
    </w:p>
    <w:p w:rsidR="0099671A" w:rsidRPr="006A5FD7" w:rsidRDefault="00146776" w:rsidP="005D32B8">
      <w:pPr>
        <w:pStyle w:val="ListParagraph"/>
        <w:ind w:left="0"/>
        <w:jc w:val="both"/>
        <w:rPr>
          <w:rFonts w:ascii="Arial" w:hAnsi="Arial" w:cs="Arial"/>
          <w:i/>
          <w:color w:val="863E43"/>
          <w:sz w:val="24"/>
          <w:szCs w:val="24"/>
        </w:rPr>
      </w:pPr>
      <w:r w:rsidRPr="006A5FD7">
        <w:rPr>
          <w:rFonts w:ascii="Arial" w:hAnsi="Arial" w:cs="Arial"/>
          <w:i/>
          <w:color w:val="863E43"/>
          <w:sz w:val="24"/>
          <w:szCs w:val="24"/>
        </w:rPr>
        <w:lastRenderedPageBreak/>
        <w:t xml:space="preserve">Citi </w:t>
      </w:r>
      <w:r w:rsidR="0099671A" w:rsidRPr="006A5FD7">
        <w:rPr>
          <w:rFonts w:ascii="Arial" w:hAnsi="Arial" w:cs="Arial"/>
          <w:i/>
          <w:color w:val="863E43"/>
          <w:sz w:val="24"/>
          <w:szCs w:val="24"/>
        </w:rPr>
        <w:t>Stefenhāgena izdevumi no J.Vilka kolekcijas:</w:t>
      </w:r>
    </w:p>
    <w:p w:rsidR="005D32B8" w:rsidRPr="005D32B8" w:rsidRDefault="005D32B8" w:rsidP="005D32B8">
      <w:pPr>
        <w:pStyle w:val="ListParagraph"/>
        <w:ind w:left="0"/>
        <w:jc w:val="both"/>
        <w:rPr>
          <w:rFonts w:ascii="Arial" w:hAnsi="Arial" w:cs="Arial"/>
          <w:color w:val="00BC55"/>
          <w:sz w:val="24"/>
          <w:szCs w:val="24"/>
        </w:rPr>
      </w:pPr>
    </w:p>
    <w:p w:rsidR="00506D9F" w:rsidRPr="00747D4A" w:rsidRDefault="00506D9F" w:rsidP="00506D9F">
      <w:pPr>
        <w:pStyle w:val="ListParagraph"/>
        <w:numPr>
          <w:ilvl w:val="0"/>
          <w:numId w:val="1"/>
        </w:numPr>
        <w:ind w:left="0" w:firstLine="0"/>
        <w:jc w:val="both"/>
        <w:rPr>
          <w:rFonts w:ascii="Arial" w:hAnsi="Arial" w:cs="Arial"/>
          <w:sz w:val="24"/>
          <w:szCs w:val="24"/>
        </w:rPr>
      </w:pPr>
      <w:r>
        <w:rPr>
          <w:rFonts w:ascii="Arial" w:hAnsi="Arial" w:cs="Arial"/>
          <w:sz w:val="24"/>
          <w:szCs w:val="24"/>
        </w:rPr>
        <w:t xml:space="preserve"> </w:t>
      </w:r>
      <w:r w:rsidRPr="00747D4A">
        <w:rPr>
          <w:rFonts w:ascii="Arial" w:hAnsi="Arial" w:cs="Arial"/>
          <w:b/>
          <w:sz w:val="24"/>
          <w:szCs w:val="24"/>
        </w:rPr>
        <w:t>Latviska Gada Grāmata</w:t>
      </w:r>
      <w:r w:rsidRPr="00747D4A">
        <w:rPr>
          <w:rFonts w:ascii="Arial" w:hAnsi="Arial" w:cs="Arial"/>
          <w:sz w:val="24"/>
          <w:szCs w:val="24"/>
        </w:rPr>
        <w:t xml:space="preserve"> Jelgava :  Nr. 1 (1797)-Nr. 4 (1798) Jelgava : Stefenhāgens, 1797-1798.  </w:t>
      </w:r>
    </w:p>
    <w:p w:rsidR="00506D9F" w:rsidRPr="006A5FD7" w:rsidRDefault="00506D9F" w:rsidP="00506D9F">
      <w:pPr>
        <w:pStyle w:val="ListParagraph"/>
        <w:jc w:val="both"/>
        <w:rPr>
          <w:rFonts w:ascii="Arial" w:hAnsi="Arial" w:cs="Arial"/>
          <w:b/>
          <w:i/>
          <w:color w:val="863E43"/>
          <w:sz w:val="24"/>
          <w:szCs w:val="24"/>
        </w:rPr>
      </w:pPr>
      <w:r w:rsidRPr="006A5FD7">
        <w:rPr>
          <w:rFonts w:ascii="Arial" w:hAnsi="Arial" w:cs="Arial"/>
          <w:b/>
          <w:i/>
          <w:color w:val="863E43"/>
          <w:sz w:val="24"/>
          <w:szCs w:val="24"/>
        </w:rPr>
        <w:t>Pirmais literārais un populārzinātniskais žurnāls latviešu valodā</w:t>
      </w:r>
      <w:r w:rsidR="005C6F1C">
        <w:rPr>
          <w:rFonts w:ascii="Arial" w:hAnsi="Arial" w:cs="Arial"/>
          <w:b/>
          <w:i/>
          <w:color w:val="863E43"/>
          <w:sz w:val="24"/>
          <w:szCs w:val="24"/>
        </w:rPr>
        <w:br/>
      </w:r>
    </w:p>
    <w:p w:rsidR="00711A00" w:rsidRDefault="00711A00" w:rsidP="00711A00">
      <w:pPr>
        <w:pStyle w:val="ListParagraph"/>
        <w:numPr>
          <w:ilvl w:val="0"/>
          <w:numId w:val="1"/>
        </w:numPr>
        <w:ind w:left="0" w:firstLine="0"/>
        <w:jc w:val="both"/>
        <w:rPr>
          <w:rFonts w:ascii="Arial" w:hAnsi="Arial" w:cs="Arial"/>
          <w:sz w:val="24"/>
          <w:szCs w:val="24"/>
        </w:rPr>
      </w:pPr>
      <w:r w:rsidRPr="00711A00">
        <w:rPr>
          <w:rFonts w:ascii="Arial" w:hAnsi="Arial" w:cs="Arial"/>
          <w:b/>
          <w:sz w:val="24"/>
          <w:szCs w:val="24"/>
        </w:rPr>
        <w:t xml:space="preserve">Jauna un veca latviešu laiku grāmata uz to 1782tru gadu </w:t>
      </w:r>
      <w:r w:rsidRPr="00711A00">
        <w:rPr>
          <w:rFonts w:ascii="Arial" w:hAnsi="Arial" w:cs="Arial"/>
          <w:sz w:val="24"/>
          <w:szCs w:val="24"/>
        </w:rPr>
        <w:t xml:space="preserve">pēc tās svētas Piedzimšanas mūsu Kunga Jēzus Kristus (kuram gadam 365 dienas ir) tā sarakstīta ka tā visā Kurzemē ir Vidzemē, uz leišu robežām in visās vietās, kur latviešu valoda atronama, lieti der, kurā Laikus, Saules in Mēness uzlēkšanu un no-lēkšanu, dienas garumu, mēnešu starpas, gaisa nojēgšanas e.c. in tāļāku iemācīšanu, kā godīgiem in kristīgiem latviešiem savus bērnus ar prātu uz visu labu mācīt pieklājās, atron. – Jelgava, Cienīga Kurzemes Liela Kunga Pētera augstas Skolas Gādāšanā, [1781]. </w:t>
      </w:r>
    </w:p>
    <w:p w:rsidR="00526C3D" w:rsidRPr="00526C3D" w:rsidRDefault="00526C3D" w:rsidP="00526C3D">
      <w:pPr>
        <w:pStyle w:val="ListParagraph"/>
        <w:ind w:left="0"/>
        <w:jc w:val="both"/>
        <w:rPr>
          <w:rFonts w:ascii="Arial" w:hAnsi="Arial" w:cs="Arial"/>
          <w:i/>
          <w:color w:val="863E43"/>
          <w:sz w:val="24"/>
          <w:szCs w:val="24"/>
        </w:rPr>
      </w:pPr>
      <w:r w:rsidRPr="00526C3D">
        <w:rPr>
          <w:rFonts w:ascii="Arial" w:hAnsi="Arial" w:cs="Arial"/>
          <w:b/>
          <w:i/>
          <w:color w:val="863E43"/>
          <w:sz w:val="24"/>
          <w:szCs w:val="24"/>
        </w:rPr>
        <w:t xml:space="preserve">Pirmais latviešu kalendārs jeb Latviešu laiku grāmata. </w:t>
      </w:r>
      <w:r w:rsidRPr="00526C3D">
        <w:rPr>
          <w:rFonts w:ascii="Arial" w:hAnsi="Arial" w:cs="Arial"/>
          <w:i/>
          <w:color w:val="863E43"/>
          <w:sz w:val="24"/>
          <w:szCs w:val="24"/>
        </w:rPr>
        <w:t>Vecākais līdz šim atrastais latviešu kalendārs ir sastādīts 1763.gadam, izdots Jelgavā</w:t>
      </w:r>
    </w:p>
    <w:p w:rsidR="00711A00" w:rsidRPr="00526C3D" w:rsidRDefault="00711A00" w:rsidP="00711A00">
      <w:pPr>
        <w:pStyle w:val="ListParagraph"/>
        <w:ind w:left="0"/>
        <w:jc w:val="both"/>
        <w:rPr>
          <w:rFonts w:ascii="Arial" w:hAnsi="Arial" w:cs="Arial"/>
          <w:b/>
          <w:i/>
          <w:color w:val="863E43"/>
          <w:sz w:val="24"/>
          <w:szCs w:val="24"/>
        </w:rPr>
      </w:pPr>
    </w:p>
    <w:p w:rsidR="00E80528" w:rsidRDefault="00343FB8" w:rsidP="00B24A59">
      <w:pPr>
        <w:pStyle w:val="ListParagraph"/>
        <w:numPr>
          <w:ilvl w:val="0"/>
          <w:numId w:val="1"/>
        </w:numPr>
        <w:ind w:left="0" w:firstLine="0"/>
        <w:jc w:val="both"/>
        <w:rPr>
          <w:rFonts w:ascii="Arial" w:hAnsi="Arial" w:cs="Arial"/>
          <w:sz w:val="24"/>
          <w:szCs w:val="24"/>
        </w:rPr>
      </w:pPr>
      <w:r w:rsidRPr="00747D4A">
        <w:rPr>
          <w:rFonts w:ascii="Arial" w:hAnsi="Arial" w:cs="Arial"/>
          <w:b/>
          <w:sz w:val="24"/>
          <w:szCs w:val="24"/>
        </w:rPr>
        <w:t>Bankau, Jacob Friedrich,  Jehkaba Wridriķa Bankawa, nelaiķa Dundangas Mahzitaja, Spreddiģu grahmata.</w:t>
      </w:r>
      <w:r w:rsidRPr="00747D4A">
        <w:rPr>
          <w:rFonts w:ascii="Arial" w:hAnsi="Arial" w:cs="Arial"/>
          <w:sz w:val="24"/>
          <w:szCs w:val="24"/>
        </w:rPr>
        <w:t xml:space="preserve"> No jauna kreeti pahrraudsita, wairota, ir skaidraki un dailaki pahrtaisita</w:t>
      </w:r>
      <w:r w:rsidRPr="00747D4A">
        <w:rPr>
          <w:rFonts w:ascii="Arial" w:hAnsi="Arial" w:cs="Arial"/>
          <w:b/>
          <w:sz w:val="24"/>
          <w:szCs w:val="24"/>
        </w:rPr>
        <w:t>..</w:t>
      </w:r>
      <w:r w:rsidRPr="00747D4A">
        <w:rPr>
          <w:rFonts w:ascii="Arial" w:hAnsi="Arial" w:cs="Arial"/>
          <w:sz w:val="24"/>
          <w:szCs w:val="24"/>
        </w:rPr>
        <w:t>. Jelgava : Eespeests pee Jahņa Wridriķa Stefenhagen, 1797. 672 lpp.</w:t>
      </w:r>
    </w:p>
    <w:p w:rsidR="00343FB8" w:rsidRPr="00343FB8" w:rsidRDefault="00343FB8" w:rsidP="00E80528">
      <w:pPr>
        <w:pStyle w:val="ListParagraph"/>
        <w:ind w:left="0"/>
        <w:jc w:val="both"/>
        <w:rPr>
          <w:rFonts w:ascii="Arial" w:hAnsi="Arial" w:cs="Arial"/>
          <w:sz w:val="24"/>
          <w:szCs w:val="24"/>
        </w:rPr>
      </w:pPr>
      <w:r w:rsidRPr="006A5FD7">
        <w:rPr>
          <w:rFonts w:ascii="Arial" w:hAnsi="Arial" w:cs="Arial"/>
          <w:i/>
          <w:color w:val="863E43"/>
          <w:sz w:val="24"/>
          <w:szCs w:val="24"/>
        </w:rPr>
        <w:t>Bankava Sprediķu grāmatas i</w:t>
      </w:r>
      <w:r w:rsidR="00E80528" w:rsidRPr="006A5FD7">
        <w:rPr>
          <w:rFonts w:ascii="Arial" w:hAnsi="Arial" w:cs="Arial"/>
          <w:i/>
          <w:color w:val="863E43"/>
          <w:sz w:val="24"/>
          <w:szCs w:val="24"/>
        </w:rPr>
        <w:t>espie</w:t>
      </w:r>
      <w:r w:rsidRPr="006A5FD7">
        <w:rPr>
          <w:rFonts w:ascii="Arial" w:hAnsi="Arial" w:cs="Arial"/>
          <w:i/>
          <w:color w:val="863E43"/>
          <w:sz w:val="24"/>
          <w:szCs w:val="24"/>
        </w:rPr>
        <w:t>šana paglāba izdevēju no iespējamā bankrota.</w:t>
      </w:r>
      <w:r>
        <w:rPr>
          <w:rFonts w:ascii="Arial" w:hAnsi="Arial" w:cs="Arial"/>
          <w:i/>
          <w:color w:val="00B050"/>
          <w:sz w:val="24"/>
          <w:szCs w:val="24"/>
        </w:rPr>
        <w:br/>
      </w:r>
    </w:p>
    <w:p w:rsidR="00506D9F" w:rsidRPr="00506D9F" w:rsidRDefault="00343FB8" w:rsidP="00B24A59">
      <w:pPr>
        <w:pStyle w:val="ListParagraph"/>
        <w:numPr>
          <w:ilvl w:val="0"/>
          <w:numId w:val="1"/>
        </w:numPr>
        <w:ind w:left="0" w:firstLine="0"/>
        <w:jc w:val="both"/>
        <w:rPr>
          <w:rFonts w:ascii="Arial" w:hAnsi="Arial" w:cs="Arial"/>
          <w:sz w:val="24"/>
          <w:szCs w:val="24"/>
        </w:rPr>
      </w:pPr>
      <w:r w:rsidRPr="00747D4A">
        <w:rPr>
          <w:rFonts w:ascii="Arial" w:hAnsi="Arial" w:cs="Arial"/>
          <w:b/>
          <w:sz w:val="24"/>
          <w:szCs w:val="24"/>
        </w:rPr>
        <w:t>Stenders, Gothards Frīdrihs. Pasakas un stāsti</w:t>
      </w:r>
      <w:r w:rsidRPr="00747D4A">
        <w:rPr>
          <w:rFonts w:ascii="Arial" w:hAnsi="Arial" w:cs="Arial"/>
          <w:sz w:val="24"/>
          <w:szCs w:val="24"/>
        </w:rPr>
        <w:t>, tiem latviešiem par izlustēšanu un gudru mācību sarakstīti / no jauna pārlūkoti un vairoti no Sērpiles un Sonnakstes Baznizkunga Stender. Jelgava : J.V. Steffenhagen, 1789. 383 lpp.</w:t>
      </w:r>
      <w:r>
        <w:rPr>
          <w:rFonts w:ascii="Arial" w:hAnsi="Arial" w:cs="Arial"/>
          <w:sz w:val="24"/>
          <w:szCs w:val="24"/>
        </w:rPr>
        <w:br/>
      </w:r>
      <w:r w:rsidRPr="006A5FD7">
        <w:rPr>
          <w:rFonts w:ascii="Arial" w:hAnsi="Arial" w:cs="Arial"/>
          <w:i/>
          <w:color w:val="863E43"/>
          <w:sz w:val="24"/>
          <w:szCs w:val="24"/>
        </w:rPr>
        <w:t xml:space="preserve">Grāmatas pirmais izdevums Latvijā nav saglabājies.  </w:t>
      </w:r>
      <w:r w:rsidRPr="006A5FD7">
        <w:rPr>
          <w:rFonts w:ascii="Arial" w:hAnsi="Arial" w:cs="Arial"/>
          <w:i/>
          <w:color w:val="863E43"/>
          <w:sz w:val="24"/>
          <w:szCs w:val="24"/>
        </w:rPr>
        <w:br/>
      </w:r>
      <w:r w:rsidR="00506D9F" w:rsidRPr="001F5E50">
        <w:rPr>
          <w:rFonts w:ascii="Arial" w:hAnsi="Arial" w:cs="Arial"/>
          <w:i/>
          <w:color w:val="00B050"/>
          <w:sz w:val="24"/>
          <w:szCs w:val="24"/>
        </w:rPr>
        <w:br/>
      </w:r>
    </w:p>
    <w:p w:rsidR="00343FB8" w:rsidRPr="00747D4A" w:rsidRDefault="00343FB8" w:rsidP="00343FB8">
      <w:pPr>
        <w:pStyle w:val="ListParagraph"/>
        <w:numPr>
          <w:ilvl w:val="0"/>
          <w:numId w:val="1"/>
        </w:numPr>
        <w:ind w:left="284" w:hanging="284"/>
        <w:jc w:val="both"/>
        <w:rPr>
          <w:rFonts w:ascii="Arial" w:hAnsi="Arial" w:cs="Arial"/>
          <w:sz w:val="24"/>
          <w:szCs w:val="24"/>
        </w:rPr>
      </w:pPr>
      <w:r>
        <w:rPr>
          <w:rFonts w:ascii="Arial" w:hAnsi="Arial" w:cs="Arial"/>
          <w:b/>
          <w:sz w:val="24"/>
          <w:szCs w:val="24"/>
        </w:rPr>
        <w:t xml:space="preserve"> </w:t>
      </w:r>
      <w:r w:rsidRPr="00747D4A">
        <w:rPr>
          <w:rFonts w:ascii="Arial" w:hAnsi="Arial" w:cs="Arial"/>
          <w:b/>
          <w:sz w:val="24"/>
          <w:szCs w:val="24"/>
        </w:rPr>
        <w:t>Stenders, Gothards Frīdrihs, Lettisches Lexikon</w:t>
      </w:r>
      <w:r w:rsidRPr="00747D4A">
        <w:rPr>
          <w:rFonts w:ascii="Arial" w:hAnsi="Arial" w:cs="Arial"/>
          <w:sz w:val="24"/>
          <w:szCs w:val="24"/>
        </w:rPr>
        <w:t xml:space="preserve"> : in 2 Theilen abgefasset und den Liebhabern der lettischen Litteratur gewidment / von Gotthard Friedrich Stender. Mitau : gedruckt bey J.F. Steffenhagen, [1789]. [16], 404, 773 S.</w:t>
      </w:r>
    </w:p>
    <w:p w:rsidR="00343FB8" w:rsidRPr="006A5FD7" w:rsidRDefault="00343FB8" w:rsidP="00AD0D7A">
      <w:pPr>
        <w:pStyle w:val="ListParagraph"/>
        <w:ind w:left="284" w:hanging="11"/>
        <w:jc w:val="both"/>
        <w:rPr>
          <w:rStyle w:val="text3"/>
          <w:rFonts w:ascii="Arial" w:hAnsi="Arial" w:cs="Arial"/>
          <w:i/>
          <w:color w:val="863E43"/>
          <w:sz w:val="24"/>
        </w:rPr>
      </w:pPr>
      <w:r w:rsidRPr="006A5FD7">
        <w:rPr>
          <w:rStyle w:val="text3"/>
          <w:rFonts w:ascii="Arial" w:hAnsi="Arial" w:cs="Arial"/>
          <w:i/>
          <w:color w:val="863E43"/>
          <w:sz w:val="24"/>
        </w:rPr>
        <w:t>Pirmā iespiestā vācu-latviešu-vācu vārdnīca</w:t>
      </w:r>
      <w:r w:rsidR="00C60736" w:rsidRPr="006A5FD7">
        <w:rPr>
          <w:rStyle w:val="text3"/>
          <w:rFonts w:ascii="Arial" w:hAnsi="Arial" w:cs="Arial"/>
          <w:i/>
          <w:color w:val="863E43"/>
          <w:sz w:val="24"/>
        </w:rPr>
        <w:t>, ievērojams Stefenhāgena izdevums</w:t>
      </w:r>
      <w:r w:rsidR="00AD0D7A" w:rsidRPr="006A5FD7">
        <w:rPr>
          <w:rStyle w:val="text3"/>
          <w:rFonts w:ascii="Arial" w:hAnsi="Arial" w:cs="Arial"/>
          <w:i/>
          <w:color w:val="863E43"/>
          <w:sz w:val="24"/>
        </w:rPr>
        <w:t>.</w:t>
      </w:r>
      <w:r w:rsidR="00C60736" w:rsidRPr="006A5FD7">
        <w:rPr>
          <w:rStyle w:val="text3"/>
          <w:rFonts w:ascii="Arial" w:hAnsi="Arial" w:cs="Arial"/>
          <w:i/>
          <w:color w:val="863E43"/>
          <w:sz w:val="24"/>
        </w:rPr>
        <w:t xml:space="preserve"> </w:t>
      </w:r>
      <w:r w:rsidR="00AD0D7A" w:rsidRPr="006A5FD7">
        <w:rPr>
          <w:rStyle w:val="text3"/>
          <w:rFonts w:ascii="Arial" w:hAnsi="Arial" w:cs="Arial"/>
          <w:i/>
          <w:color w:val="863E43"/>
          <w:sz w:val="24"/>
        </w:rPr>
        <w:t>V</w:t>
      </w:r>
      <w:r w:rsidR="00C60736" w:rsidRPr="006A5FD7">
        <w:rPr>
          <w:rStyle w:val="text3"/>
          <w:rFonts w:ascii="Arial" w:hAnsi="Arial" w:cs="Arial"/>
          <w:i/>
          <w:color w:val="863E43"/>
          <w:sz w:val="24"/>
        </w:rPr>
        <w:t>ēlāk tā kļuva par daudzu latviešu valodnieku pētījumu objektu</w:t>
      </w:r>
      <w:r w:rsidR="00AD0D7A" w:rsidRPr="006A5FD7">
        <w:rPr>
          <w:rStyle w:val="text3"/>
          <w:rFonts w:ascii="Arial" w:hAnsi="Arial" w:cs="Arial"/>
          <w:i/>
          <w:color w:val="863E43"/>
          <w:sz w:val="24"/>
        </w:rPr>
        <w:t>, to atzinīgi novērtējis J.Endzelīns</w:t>
      </w:r>
    </w:p>
    <w:p w:rsidR="00343FB8" w:rsidRPr="001F5E50" w:rsidRDefault="00343FB8" w:rsidP="00AD0D7A">
      <w:pPr>
        <w:pStyle w:val="ListParagraph"/>
        <w:ind w:left="284" w:hanging="11"/>
        <w:jc w:val="both"/>
        <w:rPr>
          <w:rStyle w:val="text3"/>
          <w:rFonts w:ascii="Arial" w:hAnsi="Arial" w:cs="Arial"/>
          <w:i/>
          <w:color w:val="00B050"/>
          <w:sz w:val="24"/>
        </w:rPr>
      </w:pPr>
    </w:p>
    <w:p w:rsidR="00343FB8" w:rsidRPr="00343FB8" w:rsidRDefault="00343FB8" w:rsidP="00343FB8">
      <w:pPr>
        <w:pStyle w:val="ListParagraph"/>
        <w:ind w:left="0"/>
        <w:jc w:val="both"/>
        <w:rPr>
          <w:rFonts w:ascii="Arial" w:hAnsi="Arial" w:cs="Arial"/>
          <w:sz w:val="24"/>
          <w:szCs w:val="24"/>
        </w:rPr>
      </w:pPr>
      <w:r>
        <w:rPr>
          <w:rFonts w:ascii="Arial" w:hAnsi="Arial" w:cs="Arial"/>
          <w:sz w:val="24"/>
          <w:szCs w:val="24"/>
        </w:rPr>
        <w:t xml:space="preserve"> </w:t>
      </w:r>
    </w:p>
    <w:p w:rsidR="00343FB8" w:rsidRPr="006A5FD7" w:rsidRDefault="00343FB8" w:rsidP="00343FB8">
      <w:pPr>
        <w:pStyle w:val="ListParagraph"/>
        <w:numPr>
          <w:ilvl w:val="0"/>
          <w:numId w:val="1"/>
        </w:numPr>
        <w:ind w:left="284" w:hanging="284"/>
        <w:jc w:val="both"/>
        <w:rPr>
          <w:rFonts w:ascii="Arial" w:hAnsi="Arial" w:cs="Arial"/>
          <w:i/>
          <w:color w:val="863E43"/>
          <w:sz w:val="24"/>
          <w:szCs w:val="28"/>
        </w:rPr>
      </w:pPr>
      <w:r w:rsidRPr="00747D4A">
        <w:rPr>
          <w:rFonts w:ascii="Arial" w:hAnsi="Arial" w:cs="Arial"/>
          <w:b/>
          <w:sz w:val="24"/>
          <w:szCs w:val="24"/>
        </w:rPr>
        <w:t>Stenders, Gothards Frīdrihs, Ta wezza Stendera Augstas Gudribas Grahmata no Pasaules un Dabbas</w:t>
      </w:r>
      <w:r w:rsidRPr="00747D4A">
        <w:rPr>
          <w:rFonts w:ascii="Arial" w:hAnsi="Arial" w:cs="Arial"/>
          <w:sz w:val="24"/>
          <w:szCs w:val="24"/>
        </w:rPr>
        <w:t xml:space="preserve"> taggad no jauna pahrluhkota, 2., no jauna</w:t>
      </w:r>
      <w:r>
        <w:rPr>
          <w:rFonts w:ascii="Arial" w:hAnsi="Arial" w:cs="Arial"/>
          <w:sz w:val="24"/>
          <w:szCs w:val="24"/>
        </w:rPr>
        <w:t xml:space="preserve"> </w:t>
      </w:r>
      <w:r w:rsidRPr="00747D4A">
        <w:rPr>
          <w:rFonts w:ascii="Arial" w:hAnsi="Arial" w:cs="Arial"/>
          <w:sz w:val="24"/>
          <w:szCs w:val="24"/>
        </w:rPr>
        <w:t xml:space="preserve"> Stendera pahrstrahdats isdewums. Jelgava : [b.i.], 1796.  286, [2] lpp. </w:t>
      </w:r>
      <w:r w:rsidRPr="00747D4A">
        <w:rPr>
          <w:rFonts w:ascii="Arial" w:hAnsi="Arial" w:cs="Arial"/>
          <w:sz w:val="24"/>
          <w:szCs w:val="24"/>
        </w:rPr>
        <w:br/>
      </w:r>
      <w:r w:rsidRPr="006A5FD7">
        <w:rPr>
          <w:rFonts w:ascii="Arial" w:hAnsi="Arial" w:cs="Arial"/>
          <w:i/>
          <w:color w:val="863E43"/>
          <w:sz w:val="24"/>
          <w:szCs w:val="28"/>
        </w:rPr>
        <w:t xml:space="preserve">Pirmā populārzinātniskā grāmata latviešu valodā. Pirmais izdevums iznāca 1774 (Jelgava, J.Hincs). </w:t>
      </w:r>
    </w:p>
    <w:p w:rsidR="00343FB8" w:rsidRPr="006A5FD7" w:rsidRDefault="00343FB8" w:rsidP="00343FB8">
      <w:pPr>
        <w:pStyle w:val="ListParagraph"/>
        <w:ind w:left="284"/>
        <w:jc w:val="both"/>
        <w:rPr>
          <w:rFonts w:ascii="Arial" w:hAnsi="Arial" w:cs="Arial"/>
          <w:i/>
          <w:color w:val="863E43"/>
          <w:sz w:val="24"/>
          <w:szCs w:val="28"/>
        </w:rPr>
      </w:pPr>
      <w:r w:rsidRPr="006A5FD7">
        <w:rPr>
          <w:rFonts w:ascii="Arial" w:hAnsi="Arial" w:cs="Arial"/>
          <w:i/>
          <w:color w:val="863E43"/>
          <w:sz w:val="24"/>
          <w:szCs w:val="28"/>
        </w:rPr>
        <w:t xml:space="preserve">Šīs grāmatas, 1796.gada izdevuma, teksts izmantots mūsdienu izdevumam </w:t>
      </w:r>
      <w:hyperlink r:id="rId22" w:history="1">
        <w:r w:rsidR="00711A00" w:rsidRPr="006A5FD7">
          <w:rPr>
            <w:rStyle w:val="Hyperlink"/>
            <w:rFonts w:ascii="Arial" w:hAnsi="Arial" w:cs="Arial"/>
            <w:i/>
            <w:color w:val="863E43"/>
            <w:sz w:val="24"/>
            <w:szCs w:val="28"/>
          </w:rPr>
          <w:t xml:space="preserve">Augstas gudrības grāmata </w:t>
        </w:r>
        <w:r w:rsidRPr="006A5FD7">
          <w:rPr>
            <w:rStyle w:val="Hyperlink"/>
            <w:rFonts w:ascii="Arial" w:hAnsi="Arial" w:cs="Arial"/>
            <w:i/>
            <w:color w:val="863E43"/>
            <w:sz w:val="24"/>
            <w:szCs w:val="28"/>
          </w:rPr>
          <w:t>(Rīga, 1988).</w:t>
        </w:r>
      </w:hyperlink>
    </w:p>
    <w:p w:rsidR="0099671A" w:rsidRPr="00747D4A" w:rsidRDefault="00F43C6B" w:rsidP="0099671A">
      <w:pPr>
        <w:pStyle w:val="ListParagraph"/>
        <w:ind w:left="0"/>
        <w:jc w:val="both"/>
        <w:rPr>
          <w:rFonts w:ascii="Arial" w:hAnsi="Arial" w:cs="Arial"/>
          <w:sz w:val="24"/>
          <w:szCs w:val="24"/>
        </w:rPr>
      </w:pPr>
      <w:r>
        <w:rPr>
          <w:rFonts w:ascii="Arial" w:hAnsi="Arial" w:cs="Arial"/>
          <w:sz w:val="24"/>
          <w:szCs w:val="24"/>
        </w:rPr>
        <w:t xml:space="preserve"> </w:t>
      </w:r>
      <w:r w:rsidR="0099671A">
        <w:rPr>
          <w:rFonts w:ascii="Arial" w:hAnsi="Arial" w:cs="Arial"/>
          <w:i/>
          <w:color w:val="00BC55"/>
          <w:sz w:val="28"/>
          <w:szCs w:val="24"/>
        </w:rPr>
        <w:t xml:space="preserve"> </w:t>
      </w:r>
    </w:p>
    <w:p w:rsidR="0099671A" w:rsidRPr="0099671A" w:rsidRDefault="0099671A" w:rsidP="003D5D82">
      <w:pPr>
        <w:pStyle w:val="ListParagraph"/>
        <w:numPr>
          <w:ilvl w:val="0"/>
          <w:numId w:val="1"/>
        </w:numPr>
        <w:ind w:left="284" w:hanging="284"/>
        <w:jc w:val="both"/>
        <w:rPr>
          <w:rFonts w:ascii="Arial" w:hAnsi="Arial" w:cs="Arial"/>
          <w:i/>
          <w:color w:val="00BC55"/>
          <w:sz w:val="28"/>
          <w:szCs w:val="24"/>
        </w:rPr>
      </w:pPr>
      <w:r>
        <w:rPr>
          <w:rFonts w:ascii="Arial" w:hAnsi="Arial" w:cs="Arial"/>
          <w:i/>
          <w:color w:val="00BC55"/>
          <w:sz w:val="28"/>
          <w:szCs w:val="24"/>
        </w:rPr>
        <w:lastRenderedPageBreak/>
        <w:t xml:space="preserve"> </w:t>
      </w:r>
      <w:r w:rsidRPr="00747D4A">
        <w:rPr>
          <w:rFonts w:ascii="Arial" w:hAnsi="Arial" w:cs="Arial"/>
          <w:b/>
          <w:sz w:val="24"/>
          <w:szCs w:val="24"/>
        </w:rPr>
        <w:t>Elverfeldt, Karl Gotthard, Lihgsmibas grahmata</w:t>
      </w:r>
      <w:r w:rsidRPr="00747D4A">
        <w:rPr>
          <w:rFonts w:ascii="Arial" w:hAnsi="Arial" w:cs="Arial"/>
          <w:sz w:val="24"/>
          <w:szCs w:val="24"/>
        </w:rPr>
        <w:t xml:space="preserve"> / ko sarakstijis Kahrlis Gottarts Elverwelts, Appriķķu un Saļļenes Draudses mahzitajs. Jelgava : pee J.Wr. Steffenhagen un dehla, 1804. [6], 232 lpp.</w:t>
      </w:r>
    </w:p>
    <w:p w:rsidR="0099671A" w:rsidRPr="0099671A" w:rsidRDefault="0099671A" w:rsidP="0099671A">
      <w:pPr>
        <w:pStyle w:val="ListParagraph"/>
        <w:ind w:left="284"/>
        <w:jc w:val="both"/>
        <w:rPr>
          <w:rFonts w:ascii="Arial" w:hAnsi="Arial" w:cs="Arial"/>
          <w:i/>
          <w:color w:val="00BC55"/>
          <w:sz w:val="28"/>
          <w:szCs w:val="24"/>
        </w:rPr>
      </w:pPr>
    </w:p>
    <w:p w:rsidR="003D5D82" w:rsidRPr="00CF3579" w:rsidRDefault="00AD0D7A" w:rsidP="00AD0D7A">
      <w:pPr>
        <w:pStyle w:val="ListParagraph"/>
        <w:numPr>
          <w:ilvl w:val="0"/>
          <w:numId w:val="1"/>
        </w:numPr>
        <w:ind w:left="284" w:hanging="284"/>
        <w:jc w:val="both"/>
        <w:rPr>
          <w:rFonts w:ascii="Arial" w:hAnsi="Arial" w:cs="Arial"/>
          <w:i/>
          <w:color w:val="00BC55"/>
          <w:sz w:val="28"/>
          <w:szCs w:val="24"/>
        </w:rPr>
      </w:pPr>
      <w:r>
        <w:rPr>
          <w:rFonts w:ascii="Arial" w:hAnsi="Arial" w:cs="Arial"/>
          <w:b/>
          <w:sz w:val="24"/>
          <w:szCs w:val="24"/>
        </w:rPr>
        <w:t xml:space="preserve">  </w:t>
      </w:r>
      <w:r w:rsidR="003D5D82">
        <w:rPr>
          <w:rFonts w:ascii="Arial" w:hAnsi="Arial" w:cs="Arial"/>
          <w:b/>
          <w:sz w:val="24"/>
          <w:szCs w:val="24"/>
        </w:rPr>
        <w:t>Kurs</w:t>
      </w:r>
      <w:r w:rsidR="003D5D82" w:rsidRPr="003D5D82">
        <w:rPr>
          <w:rFonts w:ascii="Arial" w:hAnsi="Arial" w:cs="Arial"/>
          <w:b/>
          <w:sz w:val="24"/>
          <w:szCs w:val="24"/>
        </w:rPr>
        <w:t>e</w:t>
      </w:r>
      <w:r w:rsidR="003D5D82">
        <w:rPr>
          <w:rFonts w:ascii="Arial" w:hAnsi="Arial" w:cs="Arial"/>
          <w:b/>
          <w:sz w:val="24"/>
          <w:szCs w:val="24"/>
        </w:rPr>
        <w:t>m</w:t>
      </w:r>
      <w:r w:rsidR="003D5D82" w:rsidRPr="003D5D82">
        <w:rPr>
          <w:rFonts w:ascii="Arial" w:hAnsi="Arial" w:cs="Arial"/>
          <w:b/>
          <w:sz w:val="24"/>
          <w:szCs w:val="24"/>
        </w:rPr>
        <w:t xml:space="preserve">mes </w:t>
      </w:r>
      <w:r w:rsidR="003D5D82">
        <w:rPr>
          <w:rFonts w:ascii="Arial" w:hAnsi="Arial" w:cs="Arial"/>
          <w:b/>
          <w:sz w:val="24"/>
          <w:szCs w:val="24"/>
        </w:rPr>
        <w:t>Mescha</w:t>
      </w:r>
      <w:r w:rsidR="003D5D82" w:rsidRPr="003D5D82">
        <w:rPr>
          <w:rFonts w:ascii="Arial" w:hAnsi="Arial" w:cs="Arial"/>
          <w:b/>
          <w:sz w:val="24"/>
          <w:szCs w:val="24"/>
        </w:rPr>
        <w:t xml:space="preserve"> </w:t>
      </w:r>
      <w:r w:rsidR="003D5D82">
        <w:rPr>
          <w:rFonts w:ascii="Arial" w:hAnsi="Arial" w:cs="Arial"/>
          <w:b/>
          <w:sz w:val="24"/>
          <w:szCs w:val="24"/>
        </w:rPr>
        <w:t>likumi, cik Latveescheem no teem sinnaht waijaga</w:t>
      </w:r>
      <w:r w:rsidR="003D5D82" w:rsidRPr="003D5D82">
        <w:rPr>
          <w:rFonts w:ascii="Arial" w:hAnsi="Arial" w:cs="Arial"/>
          <w:sz w:val="24"/>
          <w:szCs w:val="24"/>
        </w:rPr>
        <w:t xml:space="preserve">. </w:t>
      </w:r>
      <w:r w:rsidR="003D5D82">
        <w:rPr>
          <w:rFonts w:ascii="Arial" w:hAnsi="Arial" w:cs="Arial"/>
          <w:sz w:val="24"/>
          <w:szCs w:val="24"/>
        </w:rPr>
        <w:t xml:space="preserve"> </w:t>
      </w:r>
      <w:r>
        <w:rPr>
          <w:rFonts w:ascii="Arial" w:hAnsi="Arial" w:cs="Arial"/>
          <w:sz w:val="24"/>
          <w:szCs w:val="24"/>
        </w:rPr>
        <w:t xml:space="preserve">  </w:t>
      </w:r>
      <w:r w:rsidR="003D5D82">
        <w:rPr>
          <w:rFonts w:ascii="Arial" w:hAnsi="Arial" w:cs="Arial"/>
          <w:sz w:val="24"/>
          <w:szCs w:val="24"/>
        </w:rPr>
        <w:t xml:space="preserve">Jelgavā, </w:t>
      </w:r>
      <w:r w:rsidR="003D5D82" w:rsidRPr="003D5D82">
        <w:rPr>
          <w:rFonts w:ascii="Arial" w:hAnsi="Arial" w:cs="Arial"/>
          <w:sz w:val="24"/>
          <w:szCs w:val="24"/>
        </w:rPr>
        <w:t>1805</w:t>
      </w:r>
      <w:r w:rsidR="003D5D82">
        <w:rPr>
          <w:rFonts w:ascii="Arial" w:hAnsi="Arial" w:cs="Arial"/>
          <w:sz w:val="24"/>
          <w:szCs w:val="24"/>
        </w:rPr>
        <w:t>, eespeesti pee J.W.</w:t>
      </w:r>
      <w:r w:rsidR="003D5D82" w:rsidRPr="003D5D82">
        <w:rPr>
          <w:rFonts w:ascii="Arial" w:hAnsi="Arial" w:cs="Arial"/>
          <w:sz w:val="24"/>
          <w:szCs w:val="24"/>
        </w:rPr>
        <w:t>Steffenhagen</w:t>
      </w:r>
      <w:r w:rsidR="003D5D82">
        <w:rPr>
          <w:rFonts w:ascii="Arial" w:hAnsi="Arial" w:cs="Arial"/>
          <w:sz w:val="24"/>
          <w:szCs w:val="24"/>
        </w:rPr>
        <w:t xml:space="preserve"> un dehla</w:t>
      </w:r>
      <w:r w:rsidR="003D5D82" w:rsidRPr="003D5D82">
        <w:rPr>
          <w:rFonts w:ascii="Arial" w:hAnsi="Arial" w:cs="Arial"/>
          <w:sz w:val="24"/>
          <w:szCs w:val="24"/>
        </w:rPr>
        <w:t>.</w:t>
      </w:r>
    </w:p>
    <w:p w:rsidR="00CF3579" w:rsidRPr="00CF3579" w:rsidRDefault="00CF3579" w:rsidP="00CF3579">
      <w:pPr>
        <w:pStyle w:val="ListParagraph"/>
        <w:rPr>
          <w:rFonts w:ascii="Arial" w:hAnsi="Arial" w:cs="Arial"/>
          <w:i/>
          <w:color w:val="00BC55"/>
          <w:sz w:val="28"/>
          <w:szCs w:val="24"/>
        </w:rPr>
      </w:pPr>
    </w:p>
    <w:p w:rsidR="003D5D82" w:rsidRPr="0099671A" w:rsidRDefault="003D5D82" w:rsidP="0099671A">
      <w:pPr>
        <w:pStyle w:val="ListParagraph"/>
        <w:numPr>
          <w:ilvl w:val="0"/>
          <w:numId w:val="1"/>
        </w:numPr>
        <w:ind w:left="426" w:hanging="426"/>
        <w:jc w:val="both"/>
        <w:rPr>
          <w:rFonts w:ascii="Arial" w:hAnsi="Arial" w:cs="Arial"/>
          <w:sz w:val="24"/>
          <w:szCs w:val="24"/>
        </w:rPr>
      </w:pPr>
      <w:r w:rsidRPr="0099671A">
        <w:rPr>
          <w:rFonts w:ascii="Arial" w:hAnsi="Arial" w:cs="Arial"/>
          <w:b/>
          <w:sz w:val="24"/>
          <w:szCs w:val="24"/>
        </w:rPr>
        <w:t>Jauna un pilnīga latviešu dziesmu grāmata.. Jauna un pilniga Latweeschu Dseesmu Grahmata..</w:t>
      </w:r>
      <w:r w:rsidRPr="0099671A">
        <w:rPr>
          <w:rFonts w:ascii="Arial" w:hAnsi="Arial" w:cs="Arial"/>
          <w:sz w:val="24"/>
          <w:szCs w:val="24"/>
        </w:rPr>
        <w:t xml:space="preserve"> Jelgava : Rakstos eespeesta no J. W. Steffenhagen un d. Kursemmes grahmatu eespeedejeem, 1806. 580 lpp.</w:t>
      </w:r>
    </w:p>
    <w:p w:rsidR="003D5D82" w:rsidRPr="00747D4A" w:rsidRDefault="003D5D82" w:rsidP="003D5D82">
      <w:pPr>
        <w:pStyle w:val="ListParagraph"/>
        <w:ind w:left="0"/>
        <w:jc w:val="both"/>
        <w:rPr>
          <w:rFonts w:ascii="Arial" w:hAnsi="Arial" w:cs="Arial"/>
          <w:sz w:val="24"/>
          <w:szCs w:val="24"/>
        </w:rPr>
      </w:pPr>
    </w:p>
    <w:p w:rsidR="0099671A" w:rsidRPr="00B52942" w:rsidRDefault="0099671A" w:rsidP="0099671A">
      <w:pPr>
        <w:pStyle w:val="ListParagraph"/>
        <w:numPr>
          <w:ilvl w:val="0"/>
          <w:numId w:val="1"/>
        </w:numPr>
        <w:ind w:left="284" w:hanging="284"/>
        <w:jc w:val="both"/>
        <w:rPr>
          <w:rFonts w:ascii="Arial" w:hAnsi="Arial" w:cs="Arial"/>
          <w:sz w:val="24"/>
          <w:szCs w:val="24"/>
        </w:rPr>
      </w:pPr>
      <w:r w:rsidRPr="00B52942">
        <w:rPr>
          <w:rFonts w:ascii="Arial" w:hAnsi="Arial" w:cs="Arial"/>
          <w:i/>
          <w:color w:val="00BC55"/>
          <w:sz w:val="28"/>
          <w:szCs w:val="24"/>
        </w:rPr>
        <w:t xml:space="preserve"> </w:t>
      </w:r>
      <w:r w:rsidRPr="00B52942">
        <w:rPr>
          <w:rFonts w:ascii="Arial" w:hAnsi="Arial" w:cs="Arial"/>
          <w:b/>
          <w:sz w:val="24"/>
          <w:szCs w:val="24"/>
        </w:rPr>
        <w:t>Loskiel, Georg Heinrich, Garrigas Dseesmas</w:t>
      </w:r>
      <w:r w:rsidRPr="00B52942">
        <w:rPr>
          <w:rFonts w:ascii="Arial" w:hAnsi="Arial" w:cs="Arial"/>
          <w:sz w:val="24"/>
          <w:szCs w:val="24"/>
        </w:rPr>
        <w:t>, Deewam par Gohdu un Slawu.. / [2.izd.]. Jelgawa : Pee Jahņa Wridrik Steffenhagen un Dehla, 1813. [14], 248 lpp.</w:t>
      </w:r>
    </w:p>
    <w:p w:rsidR="003D5D82" w:rsidRPr="003D5D82" w:rsidRDefault="003D5D82" w:rsidP="0099671A">
      <w:pPr>
        <w:pStyle w:val="ListParagraph"/>
        <w:ind w:left="284"/>
        <w:jc w:val="both"/>
        <w:rPr>
          <w:rFonts w:ascii="Arial" w:hAnsi="Arial" w:cs="Arial"/>
          <w:i/>
          <w:color w:val="00BC55"/>
          <w:sz w:val="28"/>
          <w:szCs w:val="24"/>
        </w:rPr>
      </w:pPr>
    </w:p>
    <w:p w:rsidR="0099671A" w:rsidRPr="00747D4A" w:rsidRDefault="0099671A" w:rsidP="0099671A">
      <w:pPr>
        <w:pStyle w:val="ListParagraph"/>
        <w:numPr>
          <w:ilvl w:val="0"/>
          <w:numId w:val="1"/>
        </w:numPr>
        <w:ind w:hanging="720"/>
        <w:jc w:val="both"/>
        <w:rPr>
          <w:rFonts w:ascii="Arial" w:hAnsi="Arial" w:cs="Arial"/>
          <w:sz w:val="24"/>
          <w:szCs w:val="24"/>
        </w:rPr>
      </w:pPr>
      <w:r w:rsidRPr="00747D4A">
        <w:rPr>
          <w:rFonts w:ascii="Arial" w:hAnsi="Arial" w:cs="Arial"/>
          <w:b/>
          <w:sz w:val="24"/>
          <w:szCs w:val="24"/>
        </w:rPr>
        <w:t>Ta Jauna Derriba muhsu Kunga Jesus Kristus.</w:t>
      </w:r>
      <w:r w:rsidRPr="00747D4A">
        <w:rPr>
          <w:rFonts w:ascii="Arial" w:hAnsi="Arial" w:cs="Arial"/>
          <w:sz w:val="24"/>
          <w:szCs w:val="24"/>
        </w:rPr>
        <w:t xml:space="preserve"> Jelgavā : Pe</w:t>
      </w:r>
      <w:r>
        <w:rPr>
          <w:rFonts w:ascii="Arial" w:hAnsi="Arial" w:cs="Arial"/>
          <w:sz w:val="24"/>
          <w:szCs w:val="24"/>
        </w:rPr>
        <w:t>e</w:t>
      </w:r>
      <w:r w:rsidRPr="00747D4A">
        <w:rPr>
          <w:rFonts w:ascii="Arial" w:hAnsi="Arial" w:cs="Arial"/>
          <w:sz w:val="24"/>
          <w:szCs w:val="24"/>
        </w:rPr>
        <w:t xml:space="preserve"> Jahņa Wridriķķa Steffenhagen un dehla, 1816. [8], 718 lpp.</w:t>
      </w:r>
    </w:p>
    <w:p w:rsidR="0099671A" w:rsidRPr="0099671A" w:rsidRDefault="0099671A" w:rsidP="0099671A">
      <w:pPr>
        <w:pStyle w:val="ListParagraph"/>
        <w:ind w:left="284"/>
        <w:jc w:val="both"/>
        <w:rPr>
          <w:rFonts w:ascii="Arial" w:hAnsi="Arial" w:cs="Arial"/>
          <w:i/>
          <w:color w:val="00BC55"/>
          <w:sz w:val="28"/>
          <w:szCs w:val="24"/>
        </w:rPr>
      </w:pPr>
    </w:p>
    <w:p w:rsidR="006A5FD7" w:rsidRPr="006A5FD7" w:rsidRDefault="00F43C6B" w:rsidP="00E80528">
      <w:pPr>
        <w:pStyle w:val="ListParagraph"/>
        <w:numPr>
          <w:ilvl w:val="0"/>
          <w:numId w:val="1"/>
        </w:numPr>
        <w:ind w:left="709" w:hanging="709"/>
        <w:jc w:val="both"/>
        <w:rPr>
          <w:rFonts w:ascii="Arial" w:hAnsi="Arial" w:cs="Arial"/>
          <w:i/>
          <w:color w:val="00BC55"/>
          <w:sz w:val="28"/>
          <w:szCs w:val="24"/>
        </w:rPr>
      </w:pPr>
      <w:r w:rsidRPr="00F43C6B">
        <w:rPr>
          <w:rFonts w:ascii="Arial" w:hAnsi="Arial" w:cs="Arial"/>
          <w:b/>
          <w:sz w:val="24"/>
          <w:szCs w:val="24"/>
        </w:rPr>
        <w:t>Scipio, ein Singspiel</w:t>
      </w:r>
      <w:r>
        <w:rPr>
          <w:rFonts w:ascii="Arial" w:hAnsi="Arial" w:cs="Arial"/>
          <w:b/>
          <w:sz w:val="24"/>
          <w:szCs w:val="24"/>
        </w:rPr>
        <w:t xml:space="preserve"> in drey Aufzugen auf dem Hoftheater S. Hochfurst. Durchl.des regierenden Herzogs von Kurland aufgefuhrt von Sr.</w:t>
      </w:r>
      <w:r w:rsidRPr="00F43C6B">
        <w:rPr>
          <w:rFonts w:ascii="Arial" w:hAnsi="Arial" w:cs="Arial"/>
          <w:b/>
          <w:sz w:val="24"/>
          <w:szCs w:val="24"/>
        </w:rPr>
        <w:t xml:space="preserve"> </w:t>
      </w:r>
      <w:r>
        <w:rPr>
          <w:rFonts w:ascii="Arial" w:hAnsi="Arial" w:cs="Arial"/>
          <w:b/>
          <w:sz w:val="24"/>
          <w:szCs w:val="24"/>
        </w:rPr>
        <w:t xml:space="preserve">Hochfurst Durchl. Concertmeister </w:t>
      </w:r>
      <w:r w:rsidR="002B147B">
        <w:rPr>
          <w:rFonts w:ascii="Arial" w:hAnsi="Arial" w:cs="Arial"/>
          <w:b/>
          <w:sz w:val="24"/>
          <w:szCs w:val="24"/>
        </w:rPr>
        <w:t>F.A.</w:t>
      </w:r>
      <w:r>
        <w:rPr>
          <w:rFonts w:ascii="Arial" w:hAnsi="Arial" w:cs="Arial"/>
          <w:b/>
          <w:sz w:val="24"/>
          <w:szCs w:val="24"/>
        </w:rPr>
        <w:t>Veichtner</w:t>
      </w:r>
      <w:r w:rsidRPr="00F43C6B">
        <w:rPr>
          <w:rFonts w:ascii="Arial" w:hAnsi="Arial" w:cs="Arial"/>
          <w:sz w:val="24"/>
          <w:szCs w:val="24"/>
        </w:rPr>
        <w:t xml:space="preserve">. </w:t>
      </w:r>
      <w:r w:rsidR="002B147B">
        <w:rPr>
          <w:rFonts w:ascii="Arial" w:hAnsi="Arial" w:cs="Arial"/>
          <w:sz w:val="24"/>
          <w:szCs w:val="24"/>
        </w:rPr>
        <w:t xml:space="preserve">Mitau, den 30.Junii 1778, gedruckt den Johann Friedrich </w:t>
      </w:r>
      <w:r w:rsidRPr="00F43C6B">
        <w:rPr>
          <w:rFonts w:ascii="Arial" w:hAnsi="Arial" w:cs="Arial"/>
          <w:sz w:val="24"/>
          <w:szCs w:val="24"/>
        </w:rPr>
        <w:t>Steffenhagen,</w:t>
      </w:r>
      <w:r w:rsidR="002B147B" w:rsidRPr="002B147B">
        <w:rPr>
          <w:rFonts w:ascii="Arial" w:hAnsi="Arial" w:cs="Arial"/>
          <w:sz w:val="24"/>
          <w:szCs w:val="24"/>
        </w:rPr>
        <w:t xml:space="preserve"> Hochfurstl. Hofbuchdrucker</w:t>
      </w:r>
      <w:r w:rsidRPr="00F43C6B">
        <w:rPr>
          <w:rFonts w:ascii="Arial" w:hAnsi="Arial" w:cs="Arial"/>
          <w:sz w:val="24"/>
          <w:szCs w:val="24"/>
        </w:rPr>
        <w:t>.</w:t>
      </w:r>
      <w:r w:rsidR="002B147B">
        <w:rPr>
          <w:rFonts w:ascii="Arial" w:hAnsi="Arial" w:cs="Arial"/>
          <w:sz w:val="24"/>
          <w:szCs w:val="24"/>
        </w:rPr>
        <w:br/>
      </w:r>
      <w:r w:rsidR="002B147B" w:rsidRPr="006A5FD7">
        <w:rPr>
          <w:rFonts w:ascii="Arial" w:hAnsi="Arial" w:cs="Arial"/>
          <w:i/>
          <w:color w:val="863E43"/>
          <w:sz w:val="24"/>
        </w:rPr>
        <w:t>Šī grāmata ir viens no nedaudzajiem iespiestajiem Franča Ādama Feihtnera, Pētera Bīrona galma kapelmeistara, skaņdarbiem</w:t>
      </w:r>
      <w:r w:rsidR="006A5FD7">
        <w:rPr>
          <w:rFonts w:ascii="Arial" w:hAnsi="Arial" w:cs="Arial"/>
          <w:i/>
          <w:color w:val="863E43"/>
          <w:sz w:val="24"/>
        </w:rPr>
        <w:t>, Latvijas bibliotēku katalogos grāmatiņa nav atrodama</w:t>
      </w:r>
    </w:p>
    <w:p w:rsidR="006A5FD7" w:rsidRPr="006A5FD7" w:rsidRDefault="006A5FD7" w:rsidP="006A5FD7">
      <w:pPr>
        <w:pStyle w:val="ListParagraph"/>
        <w:rPr>
          <w:rFonts w:ascii="Arial" w:hAnsi="Arial" w:cs="Arial"/>
          <w:i/>
          <w:color w:val="863E43"/>
          <w:sz w:val="24"/>
        </w:rPr>
      </w:pPr>
    </w:p>
    <w:p w:rsidR="0099671A" w:rsidRPr="00747D4A" w:rsidRDefault="0099671A" w:rsidP="0099671A">
      <w:pPr>
        <w:pStyle w:val="ListParagraph"/>
        <w:numPr>
          <w:ilvl w:val="0"/>
          <w:numId w:val="1"/>
        </w:numPr>
        <w:ind w:left="567" w:hanging="567"/>
        <w:jc w:val="both"/>
        <w:rPr>
          <w:rFonts w:ascii="Arial" w:hAnsi="Arial" w:cs="Arial"/>
          <w:sz w:val="24"/>
          <w:szCs w:val="24"/>
        </w:rPr>
      </w:pPr>
      <w:r w:rsidRPr="00747D4A">
        <w:rPr>
          <w:rFonts w:ascii="Arial" w:hAnsi="Arial" w:cs="Arial"/>
          <w:b/>
          <w:sz w:val="24"/>
          <w:szCs w:val="24"/>
        </w:rPr>
        <w:t>Czarnewsky, J. Stenders Leben</w:t>
      </w:r>
      <w:r w:rsidRPr="00747D4A">
        <w:rPr>
          <w:rFonts w:ascii="Arial" w:hAnsi="Arial" w:cs="Arial"/>
          <w:sz w:val="24"/>
          <w:szCs w:val="24"/>
        </w:rPr>
        <w:t>, nebst Anmerkungen und Beilagen.. Mitau : Gedruckt bei J. F. Steffenhagen und Sohn, 1805. 112 lpp.</w:t>
      </w:r>
    </w:p>
    <w:p w:rsidR="002B147B" w:rsidRPr="002B147B" w:rsidRDefault="002B147B" w:rsidP="0099671A">
      <w:pPr>
        <w:pStyle w:val="ListParagraph"/>
        <w:ind w:left="284"/>
        <w:jc w:val="both"/>
        <w:rPr>
          <w:rFonts w:ascii="Arial" w:hAnsi="Arial" w:cs="Arial"/>
          <w:i/>
          <w:color w:val="00BC55"/>
          <w:sz w:val="28"/>
          <w:szCs w:val="24"/>
        </w:rPr>
      </w:pPr>
    </w:p>
    <w:p w:rsidR="00A75BDB" w:rsidRPr="00747D4A" w:rsidRDefault="00A75BDB" w:rsidP="00AD0D7A">
      <w:pPr>
        <w:pStyle w:val="ListParagraph"/>
        <w:numPr>
          <w:ilvl w:val="0"/>
          <w:numId w:val="1"/>
        </w:numPr>
        <w:ind w:left="567" w:hanging="567"/>
        <w:jc w:val="both"/>
        <w:rPr>
          <w:rFonts w:ascii="Arial" w:hAnsi="Arial" w:cs="Arial"/>
          <w:sz w:val="24"/>
          <w:szCs w:val="24"/>
        </w:rPr>
      </w:pPr>
      <w:r w:rsidRPr="00747D4A">
        <w:rPr>
          <w:rFonts w:ascii="Arial" w:hAnsi="Arial" w:cs="Arial"/>
          <w:b/>
          <w:sz w:val="24"/>
          <w:szCs w:val="24"/>
        </w:rPr>
        <w:t>Magazin</w:t>
      </w:r>
      <w:r w:rsidRPr="00747D4A">
        <w:rPr>
          <w:rFonts w:ascii="Arial" w:hAnsi="Arial" w:cs="Arial"/>
          <w:sz w:val="24"/>
          <w:szCs w:val="24"/>
        </w:rPr>
        <w:t xml:space="preserve"> / herausgegeben von der Lettisch-literärischen Gesellschaft. Mitau :  J.F. Steffenhagen, 1828-1913. </w:t>
      </w:r>
    </w:p>
    <w:p w:rsidR="00566BB8" w:rsidRPr="006A5FD7" w:rsidRDefault="00AD0D7A" w:rsidP="00AD0D7A">
      <w:pPr>
        <w:ind w:left="567" w:hanging="567"/>
        <w:rPr>
          <w:rFonts w:ascii="Arial" w:hAnsi="Arial" w:cs="Arial"/>
          <w:i/>
          <w:color w:val="863E43"/>
          <w:sz w:val="24"/>
          <w:szCs w:val="24"/>
        </w:rPr>
      </w:pPr>
      <w:r>
        <w:rPr>
          <w:rFonts w:ascii="Arial" w:hAnsi="Arial" w:cs="Arial"/>
          <w:i/>
          <w:color w:val="00B050"/>
          <w:sz w:val="24"/>
          <w:szCs w:val="24"/>
        </w:rPr>
        <w:t xml:space="preserve">         </w:t>
      </w:r>
      <w:r w:rsidR="00566BB8" w:rsidRPr="006A5FD7">
        <w:rPr>
          <w:rFonts w:ascii="Arial" w:hAnsi="Arial" w:cs="Arial"/>
          <w:i/>
          <w:color w:val="863E43"/>
          <w:sz w:val="24"/>
          <w:szCs w:val="24"/>
        </w:rPr>
        <w:t>Latviešu Literārās (draugu) biedrības rakstu krājums, iznāca 1828-1931</w:t>
      </w:r>
      <w:r w:rsidR="00747D4A" w:rsidRPr="006A5FD7">
        <w:rPr>
          <w:rFonts w:ascii="Arial" w:hAnsi="Arial" w:cs="Arial"/>
          <w:i/>
          <w:color w:val="863E43"/>
          <w:sz w:val="24"/>
          <w:szCs w:val="24"/>
        </w:rPr>
        <w:t xml:space="preserve">. Jelgavā, Stefenhāgena apgādā  izdoti </w:t>
      </w:r>
      <w:r w:rsidR="006714C6" w:rsidRPr="006A5FD7">
        <w:rPr>
          <w:rFonts w:ascii="Arial" w:hAnsi="Arial" w:cs="Arial"/>
          <w:i/>
          <w:color w:val="863E43"/>
          <w:sz w:val="24"/>
          <w:szCs w:val="24"/>
        </w:rPr>
        <w:t xml:space="preserve">“Magazin” </w:t>
      </w:r>
      <w:r w:rsidR="00747D4A" w:rsidRPr="006A5FD7">
        <w:rPr>
          <w:rFonts w:ascii="Arial" w:hAnsi="Arial" w:cs="Arial"/>
          <w:i/>
          <w:color w:val="863E43"/>
          <w:sz w:val="24"/>
          <w:szCs w:val="24"/>
        </w:rPr>
        <w:t>sējumi no 1828. līdz 1913.gadam.</w:t>
      </w:r>
    </w:p>
    <w:p w:rsidR="0065090E" w:rsidRDefault="0065090E" w:rsidP="00AF63ED">
      <w:pPr>
        <w:pStyle w:val="ListParagraph"/>
        <w:ind w:left="0"/>
        <w:jc w:val="both"/>
        <w:rPr>
          <w:rFonts w:ascii="Arial" w:hAnsi="Arial" w:cs="Arial"/>
          <w:b/>
          <w:sz w:val="24"/>
          <w:szCs w:val="24"/>
        </w:rPr>
      </w:pPr>
    </w:p>
    <w:p w:rsidR="0065090E" w:rsidRDefault="0065090E" w:rsidP="00AF63ED">
      <w:pPr>
        <w:pStyle w:val="ListParagraph"/>
        <w:ind w:left="0"/>
        <w:jc w:val="both"/>
        <w:rPr>
          <w:rFonts w:ascii="Arial" w:hAnsi="Arial" w:cs="Arial"/>
          <w:b/>
          <w:sz w:val="24"/>
          <w:szCs w:val="24"/>
        </w:rPr>
      </w:pPr>
    </w:p>
    <w:p w:rsidR="00AF63ED" w:rsidRPr="0065090E" w:rsidRDefault="00AF63ED" w:rsidP="0065090E">
      <w:pPr>
        <w:pStyle w:val="ListParagraph"/>
        <w:ind w:left="0"/>
        <w:jc w:val="center"/>
        <w:rPr>
          <w:rFonts w:ascii="Arial" w:hAnsi="Arial" w:cs="Arial"/>
          <w:sz w:val="28"/>
          <w:szCs w:val="24"/>
        </w:rPr>
      </w:pPr>
      <w:r w:rsidRPr="00272D94">
        <w:rPr>
          <w:rFonts w:ascii="Arial" w:hAnsi="Arial" w:cs="Arial"/>
          <w:b/>
          <w:color w:val="C00000"/>
          <w:sz w:val="28"/>
          <w:szCs w:val="24"/>
        </w:rPr>
        <w:t xml:space="preserve">Jelgavas bibliotēkās pieejamos </w:t>
      </w:r>
      <w:r w:rsidRPr="00272D94">
        <w:rPr>
          <w:rFonts w:ascii="Arial" w:hAnsi="Arial" w:cs="Arial"/>
          <w:color w:val="C00000"/>
          <w:sz w:val="28"/>
          <w:szCs w:val="24"/>
        </w:rPr>
        <w:t>Johana Fridriha Hartknoha, Gustava Ādolfa Reiera un Stefenhāgenu dzimtas</w:t>
      </w:r>
      <w:r w:rsidRPr="0065090E">
        <w:rPr>
          <w:rFonts w:ascii="Arial" w:hAnsi="Arial" w:cs="Arial"/>
          <w:sz w:val="28"/>
          <w:szCs w:val="24"/>
        </w:rPr>
        <w:t xml:space="preserve"> </w:t>
      </w:r>
      <w:hyperlink r:id="rId23" w:history="1">
        <w:r w:rsidRPr="0065090E">
          <w:rPr>
            <w:rStyle w:val="Hyperlink"/>
            <w:rFonts w:ascii="Arial" w:hAnsi="Arial" w:cs="Arial"/>
            <w:sz w:val="28"/>
            <w:szCs w:val="24"/>
          </w:rPr>
          <w:t>izdevumus skatīt šeit..</w:t>
        </w:r>
      </w:hyperlink>
    </w:p>
    <w:p w:rsidR="0065090E" w:rsidRPr="0065090E" w:rsidRDefault="0065090E" w:rsidP="0065090E">
      <w:pPr>
        <w:pStyle w:val="ListParagraph"/>
        <w:ind w:left="0"/>
        <w:jc w:val="center"/>
        <w:rPr>
          <w:rFonts w:ascii="Arial" w:hAnsi="Arial" w:cs="Arial"/>
          <w:sz w:val="28"/>
          <w:szCs w:val="24"/>
        </w:rPr>
      </w:pPr>
    </w:p>
    <w:p w:rsidR="003C3BE0" w:rsidRDefault="003C3BE0" w:rsidP="00AF63ED">
      <w:pPr>
        <w:pStyle w:val="ListParagraph"/>
        <w:ind w:left="0"/>
        <w:jc w:val="both"/>
        <w:rPr>
          <w:rFonts w:ascii="Arial" w:hAnsi="Arial" w:cs="Arial"/>
          <w:sz w:val="24"/>
          <w:szCs w:val="24"/>
        </w:rPr>
      </w:pPr>
    </w:p>
    <w:p w:rsidR="003C3BE0" w:rsidRPr="005C6F1C" w:rsidRDefault="003C3BE0" w:rsidP="003C3BE0">
      <w:pPr>
        <w:pStyle w:val="ListParagraph"/>
        <w:ind w:left="0"/>
        <w:jc w:val="right"/>
        <w:rPr>
          <w:rFonts w:ascii="Arial" w:hAnsi="Arial" w:cs="Arial"/>
          <w:i/>
          <w:szCs w:val="24"/>
        </w:rPr>
      </w:pPr>
      <w:r w:rsidRPr="005C6F1C">
        <w:rPr>
          <w:rFonts w:ascii="Arial" w:hAnsi="Arial" w:cs="Arial"/>
          <w:i/>
          <w:szCs w:val="24"/>
        </w:rPr>
        <w:t>Jelgavas Zinātniskā bibliotēka</w:t>
      </w:r>
    </w:p>
    <w:p w:rsidR="00A75BDB" w:rsidRPr="00795A5C" w:rsidRDefault="0065090E" w:rsidP="00795A5C">
      <w:pPr>
        <w:pStyle w:val="ListParagraph"/>
        <w:ind w:left="0"/>
        <w:jc w:val="right"/>
        <w:rPr>
          <w:rFonts w:ascii="Arial" w:hAnsi="Arial" w:cs="Arial"/>
          <w:b/>
          <w:i/>
          <w:szCs w:val="24"/>
        </w:rPr>
      </w:pPr>
      <w:r w:rsidRPr="005C6F1C">
        <w:rPr>
          <w:rFonts w:ascii="Arial" w:hAnsi="Arial" w:cs="Arial"/>
          <w:i/>
          <w:szCs w:val="24"/>
        </w:rPr>
        <w:t>2015. gada 6. novembris</w:t>
      </w:r>
      <w:bookmarkStart w:id="0" w:name="_GoBack"/>
      <w:bookmarkEnd w:id="0"/>
    </w:p>
    <w:sectPr w:rsidR="00A75BDB" w:rsidRPr="00795A5C" w:rsidSect="00B52942">
      <w:foot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32" w:rsidRDefault="00036532" w:rsidP="0065090E">
      <w:pPr>
        <w:spacing w:after="0" w:line="240" w:lineRule="auto"/>
      </w:pPr>
      <w:r>
        <w:separator/>
      </w:r>
    </w:p>
  </w:endnote>
  <w:endnote w:type="continuationSeparator" w:id="0">
    <w:p w:rsidR="00036532" w:rsidRDefault="00036532" w:rsidP="0065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90E" w:rsidRDefault="0065090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center" w:leader="none"/>
    </w:r>
    <w:r>
      <w:rPr>
        <w:rFonts w:asciiTheme="majorHAnsi" w:eastAsiaTheme="majorEastAsia" w:hAnsiTheme="majorHAnsi" w:cstheme="majorBidi"/>
      </w:rPr>
      <w:t>Izstāde „Jelgavas grāmatizdevēji 17.-19.gs.”, JZB, 2015</w:t>
    </w:r>
    <w:r>
      <w:rPr>
        <w:rFonts w:asciiTheme="majorHAnsi" w:eastAsiaTheme="majorEastAsia" w:hAnsiTheme="majorHAnsi" w:cstheme="majorBidi"/>
      </w:rPr>
      <w:ptab w:relativeTo="margin" w:alignment="center" w:leader="none"/>
    </w:r>
    <w:r>
      <w:rPr>
        <w:rFonts w:asciiTheme="majorHAnsi" w:eastAsiaTheme="majorEastAsia" w:hAnsiTheme="majorHAnsi" w:cstheme="majorBidi"/>
      </w:rPr>
      <w:ptab w:relativeTo="margin" w:alignment="right" w:leader="none"/>
    </w:r>
    <w:r>
      <w:rPr>
        <w:rFonts w:eastAsiaTheme="minorEastAsia"/>
      </w:rPr>
      <w:fldChar w:fldCharType="begin"/>
    </w:r>
    <w:r>
      <w:instrText>PAGE   \* MERGEFORMAT</w:instrText>
    </w:r>
    <w:r>
      <w:rPr>
        <w:rFonts w:eastAsiaTheme="minorEastAsia"/>
      </w:rPr>
      <w:fldChar w:fldCharType="separate"/>
    </w:r>
    <w:r w:rsidR="00795A5C" w:rsidRPr="00795A5C">
      <w:rPr>
        <w:rFonts w:asciiTheme="majorHAnsi" w:eastAsiaTheme="majorEastAsia" w:hAnsiTheme="majorHAnsi" w:cstheme="majorBidi"/>
        <w:noProof/>
      </w:rPr>
      <w:t>4</w:t>
    </w:r>
    <w:r>
      <w:rPr>
        <w:rFonts w:asciiTheme="majorHAnsi" w:eastAsiaTheme="majorEastAsia" w:hAnsiTheme="majorHAnsi" w:cstheme="majorBidi"/>
      </w:rPr>
      <w:fldChar w:fldCharType="end"/>
    </w:r>
  </w:p>
  <w:p w:rsidR="0065090E" w:rsidRDefault="00650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32" w:rsidRDefault="00036532" w:rsidP="0065090E">
      <w:pPr>
        <w:spacing w:after="0" w:line="240" w:lineRule="auto"/>
      </w:pPr>
      <w:r>
        <w:separator/>
      </w:r>
    </w:p>
  </w:footnote>
  <w:footnote w:type="continuationSeparator" w:id="0">
    <w:p w:rsidR="00036532" w:rsidRDefault="00036532" w:rsidP="00650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52598"/>
    <w:multiLevelType w:val="hybridMultilevel"/>
    <w:tmpl w:val="75F47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D283735"/>
    <w:multiLevelType w:val="hybridMultilevel"/>
    <w:tmpl w:val="75F47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99D20E1"/>
    <w:multiLevelType w:val="hybridMultilevel"/>
    <w:tmpl w:val="75F47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9A27568"/>
    <w:multiLevelType w:val="hybridMultilevel"/>
    <w:tmpl w:val="75F47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A411056"/>
    <w:multiLevelType w:val="hybridMultilevel"/>
    <w:tmpl w:val="75F47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0E547FB"/>
    <w:multiLevelType w:val="hybridMultilevel"/>
    <w:tmpl w:val="DD3CFCDC"/>
    <w:lvl w:ilvl="0" w:tplc="17AEBB9C">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FB7"/>
    <w:rsid w:val="00036532"/>
    <w:rsid w:val="000776C6"/>
    <w:rsid w:val="000A1766"/>
    <w:rsid w:val="000A3E8E"/>
    <w:rsid w:val="000E55D8"/>
    <w:rsid w:val="000E56DA"/>
    <w:rsid w:val="00111CE8"/>
    <w:rsid w:val="00146776"/>
    <w:rsid w:val="00164936"/>
    <w:rsid w:val="00173E81"/>
    <w:rsid w:val="00176F1F"/>
    <w:rsid w:val="001E7814"/>
    <w:rsid w:val="001F5E50"/>
    <w:rsid w:val="00200DD9"/>
    <w:rsid w:val="0022358D"/>
    <w:rsid w:val="0025626C"/>
    <w:rsid w:val="00256867"/>
    <w:rsid w:val="00272D94"/>
    <w:rsid w:val="0029101B"/>
    <w:rsid w:val="002B147B"/>
    <w:rsid w:val="002D5F8E"/>
    <w:rsid w:val="00343FB8"/>
    <w:rsid w:val="00362554"/>
    <w:rsid w:val="003A47F9"/>
    <w:rsid w:val="003A77FC"/>
    <w:rsid w:val="003C3BE0"/>
    <w:rsid w:val="003D5D82"/>
    <w:rsid w:val="0044299C"/>
    <w:rsid w:val="00453B3B"/>
    <w:rsid w:val="0050673D"/>
    <w:rsid w:val="00506D9F"/>
    <w:rsid w:val="00512E6C"/>
    <w:rsid w:val="00526C3D"/>
    <w:rsid w:val="00566BB8"/>
    <w:rsid w:val="00585520"/>
    <w:rsid w:val="00592FD8"/>
    <w:rsid w:val="005B67B7"/>
    <w:rsid w:val="005C6F1C"/>
    <w:rsid w:val="005D32B8"/>
    <w:rsid w:val="005F6212"/>
    <w:rsid w:val="00622938"/>
    <w:rsid w:val="00641BF7"/>
    <w:rsid w:val="0065090E"/>
    <w:rsid w:val="0065771A"/>
    <w:rsid w:val="006714C6"/>
    <w:rsid w:val="00694EE5"/>
    <w:rsid w:val="006953BC"/>
    <w:rsid w:val="006A5FD7"/>
    <w:rsid w:val="00711A00"/>
    <w:rsid w:val="00711B8A"/>
    <w:rsid w:val="00747D4A"/>
    <w:rsid w:val="00795A5C"/>
    <w:rsid w:val="007A4418"/>
    <w:rsid w:val="007C0402"/>
    <w:rsid w:val="007D4937"/>
    <w:rsid w:val="00837CC1"/>
    <w:rsid w:val="00866D56"/>
    <w:rsid w:val="00867FB7"/>
    <w:rsid w:val="008929CA"/>
    <w:rsid w:val="00897CE5"/>
    <w:rsid w:val="008D3980"/>
    <w:rsid w:val="00947A5F"/>
    <w:rsid w:val="0099671A"/>
    <w:rsid w:val="009C2505"/>
    <w:rsid w:val="009D6524"/>
    <w:rsid w:val="009F31A3"/>
    <w:rsid w:val="00A53208"/>
    <w:rsid w:val="00A604C6"/>
    <w:rsid w:val="00A75BDB"/>
    <w:rsid w:val="00AD0D7A"/>
    <w:rsid w:val="00AE6FC1"/>
    <w:rsid w:val="00AF63ED"/>
    <w:rsid w:val="00B02C4D"/>
    <w:rsid w:val="00B24A59"/>
    <w:rsid w:val="00B52942"/>
    <w:rsid w:val="00BC065F"/>
    <w:rsid w:val="00BD59AE"/>
    <w:rsid w:val="00BF459E"/>
    <w:rsid w:val="00C22354"/>
    <w:rsid w:val="00C25F0F"/>
    <w:rsid w:val="00C60736"/>
    <w:rsid w:val="00C80B01"/>
    <w:rsid w:val="00CF0FC7"/>
    <w:rsid w:val="00CF3579"/>
    <w:rsid w:val="00D25609"/>
    <w:rsid w:val="00D27A2E"/>
    <w:rsid w:val="00DC5943"/>
    <w:rsid w:val="00DD2396"/>
    <w:rsid w:val="00DF189D"/>
    <w:rsid w:val="00E65EA6"/>
    <w:rsid w:val="00E80528"/>
    <w:rsid w:val="00F00EEF"/>
    <w:rsid w:val="00F43C6B"/>
    <w:rsid w:val="00F676C5"/>
    <w:rsid w:val="00FE51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867"/>
    <w:pPr>
      <w:ind w:left="720"/>
      <w:contextualSpacing/>
    </w:pPr>
  </w:style>
  <w:style w:type="character" w:customStyle="1" w:styleId="text3">
    <w:name w:val="text3"/>
    <w:basedOn w:val="DefaultParagraphFont"/>
    <w:rsid w:val="00641BF7"/>
  </w:style>
  <w:style w:type="character" w:styleId="Hyperlink">
    <w:name w:val="Hyperlink"/>
    <w:basedOn w:val="DefaultParagraphFont"/>
    <w:uiPriority w:val="99"/>
    <w:unhideWhenUsed/>
    <w:rsid w:val="00E65EA6"/>
    <w:rPr>
      <w:color w:val="0000FF" w:themeColor="hyperlink"/>
      <w:u w:val="single"/>
    </w:rPr>
  </w:style>
  <w:style w:type="paragraph" w:styleId="Header">
    <w:name w:val="header"/>
    <w:basedOn w:val="Normal"/>
    <w:link w:val="HeaderChar"/>
    <w:uiPriority w:val="99"/>
    <w:unhideWhenUsed/>
    <w:rsid w:val="006509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090E"/>
  </w:style>
  <w:style w:type="paragraph" w:styleId="Footer">
    <w:name w:val="footer"/>
    <w:basedOn w:val="Normal"/>
    <w:link w:val="FooterChar"/>
    <w:uiPriority w:val="99"/>
    <w:unhideWhenUsed/>
    <w:rsid w:val="006509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090E"/>
  </w:style>
  <w:style w:type="paragraph" w:styleId="BalloonText">
    <w:name w:val="Balloon Text"/>
    <w:basedOn w:val="Normal"/>
    <w:link w:val="BalloonTextChar"/>
    <w:uiPriority w:val="99"/>
    <w:semiHidden/>
    <w:unhideWhenUsed/>
    <w:rsid w:val="0065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867"/>
    <w:pPr>
      <w:ind w:left="720"/>
      <w:contextualSpacing/>
    </w:pPr>
  </w:style>
  <w:style w:type="character" w:customStyle="1" w:styleId="text3">
    <w:name w:val="text3"/>
    <w:basedOn w:val="DefaultParagraphFont"/>
    <w:rsid w:val="00641BF7"/>
  </w:style>
  <w:style w:type="character" w:styleId="Hyperlink">
    <w:name w:val="Hyperlink"/>
    <w:basedOn w:val="DefaultParagraphFont"/>
    <w:uiPriority w:val="99"/>
    <w:unhideWhenUsed/>
    <w:rsid w:val="00E65EA6"/>
    <w:rPr>
      <w:color w:val="0000FF" w:themeColor="hyperlink"/>
      <w:u w:val="single"/>
    </w:rPr>
  </w:style>
  <w:style w:type="paragraph" w:styleId="Header">
    <w:name w:val="header"/>
    <w:basedOn w:val="Normal"/>
    <w:link w:val="HeaderChar"/>
    <w:uiPriority w:val="99"/>
    <w:unhideWhenUsed/>
    <w:rsid w:val="006509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090E"/>
  </w:style>
  <w:style w:type="paragraph" w:styleId="Footer">
    <w:name w:val="footer"/>
    <w:basedOn w:val="Normal"/>
    <w:link w:val="FooterChar"/>
    <w:uiPriority w:val="99"/>
    <w:unhideWhenUsed/>
    <w:rsid w:val="006509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090E"/>
  </w:style>
  <w:style w:type="paragraph" w:styleId="BalloonText">
    <w:name w:val="Balloon Text"/>
    <w:basedOn w:val="Normal"/>
    <w:link w:val="BalloonTextChar"/>
    <w:uiPriority w:val="99"/>
    <w:semiHidden/>
    <w:unhideWhenUsed/>
    <w:rsid w:val="0065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zb.lv/par-jelgavu/ieverojami-cilveki-jelgava/299/" TargetMode="External"/><Relationship Id="rId18" Type="http://schemas.openxmlformats.org/officeDocument/2006/relationships/hyperlink" Target="http://www.jzb.lv/par-jelgavu/ieverojami-cilveki-jelgava/1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zb.lv/piedavajam/jaunumi/latviesu-avizes/" TargetMode="External"/><Relationship Id="rId7" Type="http://schemas.openxmlformats.org/officeDocument/2006/relationships/footnotes" Target="footnotes.xml"/><Relationship Id="rId12" Type="http://schemas.openxmlformats.org/officeDocument/2006/relationships/hyperlink" Target="http://www.jzb.lv/par-jelgavu/ieverojami-cilveki-jelgava/124/" TargetMode="External"/><Relationship Id="rId17" Type="http://schemas.openxmlformats.org/officeDocument/2006/relationships/hyperlink" Target="http://www.jzb.lv/par-jelgavu/ieverojami-cilveki-jelgava/1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zb.lv/par-jelgavu/ieverojami-cilveki-jelgava/789/" TargetMode="External"/><Relationship Id="rId20" Type="http://schemas.openxmlformats.org/officeDocument/2006/relationships/hyperlink" Target="http://www.jzb.lv/par-jelgavu/ieverojami-cilveki-jelgava/2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zb.lv/par-jelgavu/ieverojami-cilveki-jelgava/129/"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jzb.lv/par-jelgavu/ieverojami-cilveki-jelgava/261/" TargetMode="External"/><Relationship Id="rId23" Type="http://schemas.openxmlformats.org/officeDocument/2006/relationships/hyperlink" Target="http://ej.uz/uug3" TargetMode="External"/><Relationship Id="rId10" Type="http://schemas.openxmlformats.org/officeDocument/2006/relationships/hyperlink" Target="http://www.jzb.lv/par-jelgavu/ieverojami-cilveki-jelgava/789/" TargetMode="External"/><Relationship Id="rId19" Type="http://schemas.openxmlformats.org/officeDocument/2006/relationships/hyperlink" Target="http://www.jzb.lv/par-jelgavu/ieverojami-cilveki-jelgava/265/" TargetMode="External"/><Relationship Id="rId4" Type="http://schemas.microsoft.com/office/2007/relationships/stylesWithEffects" Target="stylesWithEffects.xml"/><Relationship Id="rId9" Type="http://schemas.openxmlformats.org/officeDocument/2006/relationships/hyperlink" Target="http://www.jzb.lv/par-jelgavu/ieverojami-cilveki-jelgava/261/" TargetMode="External"/><Relationship Id="rId14" Type="http://schemas.openxmlformats.org/officeDocument/2006/relationships/hyperlink" Target="http://www.jzb.lv/par-jelgavu/ieverojami-cilveki-jelgava/265/" TargetMode="External"/><Relationship Id="rId22" Type="http://schemas.openxmlformats.org/officeDocument/2006/relationships/hyperlink" Target="http://jelgava.biblioteka.lv/Alise/lv/book.aspx/bibliographic?id=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BFAC84-DC3D-42CB-80A7-BADE56C6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5569</Words>
  <Characters>3175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3TD</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Avota</dc:creator>
  <cp:lastModifiedBy>Zane.Osite</cp:lastModifiedBy>
  <cp:revision>2</cp:revision>
  <cp:lastPrinted>2015-10-19T15:20:00Z</cp:lastPrinted>
  <dcterms:created xsi:type="dcterms:W3CDTF">2015-11-09T13:10:00Z</dcterms:created>
  <dcterms:modified xsi:type="dcterms:W3CDTF">2015-11-09T13:10:00Z</dcterms:modified>
</cp:coreProperties>
</file>